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C0271" w14:textId="77777777" w:rsidR="00EF65AB" w:rsidRPr="001C12BD" w:rsidRDefault="001C12BD" w:rsidP="001C12B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C12BD">
        <w:rPr>
          <w:rFonts w:ascii="Times New Roman" w:hAnsi="Times New Roman"/>
          <w:b/>
          <w:sz w:val="28"/>
          <w:szCs w:val="28"/>
        </w:rPr>
        <w:t>Занятие 1</w:t>
      </w:r>
      <w:r w:rsidR="00EF65AB" w:rsidRPr="001C12BD">
        <w:rPr>
          <w:rFonts w:ascii="Times New Roman" w:hAnsi="Times New Roman"/>
          <w:b/>
          <w:sz w:val="28"/>
          <w:szCs w:val="28"/>
        </w:rPr>
        <w:t xml:space="preserve"> «Профилактика риска и рискованного поведения подростков»</w:t>
      </w:r>
    </w:p>
    <w:p w14:paraId="53568895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9C2ACAC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C12BD">
        <w:rPr>
          <w:rFonts w:ascii="Times New Roman" w:hAnsi="Times New Roman"/>
          <w:b/>
          <w:sz w:val="28"/>
          <w:szCs w:val="28"/>
        </w:rPr>
        <w:t xml:space="preserve">Цель: </w:t>
      </w:r>
      <w:r w:rsidRPr="001C12BD">
        <w:rPr>
          <w:rFonts w:ascii="Times New Roman" w:hAnsi="Times New Roman"/>
          <w:sz w:val="28"/>
          <w:szCs w:val="28"/>
        </w:rPr>
        <w:t>повысить уровень знаний участников по таким понятиям, как «риск», «рискованное поведение»;</w:t>
      </w:r>
      <w:r w:rsidR="001C12BD">
        <w:rPr>
          <w:rFonts w:ascii="Times New Roman" w:hAnsi="Times New Roman"/>
          <w:b/>
          <w:sz w:val="28"/>
          <w:szCs w:val="28"/>
        </w:rPr>
        <w:t xml:space="preserve"> </w:t>
      </w:r>
      <w:r w:rsidRPr="001C12BD">
        <w:rPr>
          <w:rFonts w:ascii="Times New Roman" w:hAnsi="Times New Roman"/>
          <w:sz w:val="28"/>
          <w:szCs w:val="28"/>
        </w:rPr>
        <w:t xml:space="preserve">способствовать формированию модели ответственного поведения в ситуации, связанной с риском для себя и своего здоровья. </w:t>
      </w:r>
    </w:p>
    <w:p w14:paraId="7C671594" w14:textId="3DCA3DC1" w:rsidR="00EF65AB" w:rsidRPr="001C12BD" w:rsidRDefault="001C12BD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Целевая группа</w:t>
      </w:r>
      <w:r w:rsidR="00EF65AB" w:rsidRPr="001C12BD">
        <w:rPr>
          <w:rFonts w:ascii="Times New Roman" w:hAnsi="Times New Roman"/>
          <w:b/>
          <w:sz w:val="28"/>
          <w:szCs w:val="28"/>
        </w:rPr>
        <w:t xml:space="preserve">: </w:t>
      </w:r>
      <w:r w:rsidR="00484F3F" w:rsidRPr="001C12BD">
        <w:rPr>
          <w:rFonts w:ascii="Times New Roman" w:hAnsi="Times New Roman"/>
          <w:sz w:val="28"/>
          <w:szCs w:val="28"/>
        </w:rPr>
        <w:t xml:space="preserve">учащиеся </w:t>
      </w:r>
      <w:r w:rsidR="00455B81">
        <w:rPr>
          <w:rFonts w:ascii="Times New Roman" w:hAnsi="Times New Roman"/>
          <w:sz w:val="28"/>
          <w:szCs w:val="28"/>
        </w:rPr>
        <w:t>9-ых классов</w:t>
      </w:r>
      <w:r w:rsidR="00EF65AB" w:rsidRPr="001C12BD">
        <w:rPr>
          <w:rFonts w:ascii="Times New Roman" w:hAnsi="Times New Roman"/>
          <w:sz w:val="28"/>
          <w:szCs w:val="28"/>
        </w:rPr>
        <w:t xml:space="preserve"> </w:t>
      </w:r>
    </w:p>
    <w:p w14:paraId="19B3B977" w14:textId="77777777" w:rsidR="00EF65AB" w:rsidRPr="001C12BD" w:rsidRDefault="001C12BD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b/>
          <w:sz w:val="28"/>
          <w:szCs w:val="28"/>
        </w:rPr>
        <w:t>О</w:t>
      </w:r>
      <w:r w:rsidR="00EF65AB" w:rsidRPr="001C12BD">
        <w:rPr>
          <w:rFonts w:ascii="Times New Roman" w:hAnsi="Times New Roman"/>
          <w:b/>
          <w:sz w:val="28"/>
          <w:szCs w:val="28"/>
        </w:rPr>
        <w:t>борудование:</w:t>
      </w:r>
      <w:r w:rsidR="00EF65AB" w:rsidRPr="001C12BD">
        <w:rPr>
          <w:rFonts w:ascii="Times New Roman" w:hAnsi="Times New Roman"/>
          <w:sz w:val="28"/>
          <w:szCs w:val="28"/>
        </w:rPr>
        <w:t xml:space="preserve"> листы бумаги формата А4; карточки; маркеры, фломастеры. </w:t>
      </w:r>
    </w:p>
    <w:p w14:paraId="1EDED6E2" w14:textId="77777777" w:rsidR="00EF65AB" w:rsidRPr="001C12BD" w:rsidRDefault="001C12BD" w:rsidP="001C12B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Вводная часть</w:t>
      </w:r>
    </w:p>
    <w:p w14:paraId="65E66EF8" w14:textId="77777777" w:rsidR="00EF65AB" w:rsidRPr="001C12BD" w:rsidRDefault="00EF65AB" w:rsidP="001C12BD">
      <w:pPr>
        <w:pStyle w:val="Default"/>
        <w:jc w:val="both"/>
        <w:rPr>
          <w:i/>
          <w:sz w:val="28"/>
          <w:szCs w:val="28"/>
        </w:rPr>
      </w:pPr>
      <w:r w:rsidRPr="001C12BD">
        <w:rPr>
          <w:i/>
          <w:sz w:val="28"/>
          <w:szCs w:val="28"/>
        </w:rPr>
        <w:t xml:space="preserve">Упражнение «Настроение» </w:t>
      </w:r>
    </w:p>
    <w:p w14:paraId="543C1C40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Участникам предлагается поприветствовать группу любыми словами, охарактеризовав при этом свое настроение, ассоциируя его с каким-нибудь животным: «спокойное, как слон». </w:t>
      </w:r>
    </w:p>
    <w:p w14:paraId="21149C44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С целью демократичного и безопасного стиля общения целесообразно выработать правила группы. </w:t>
      </w:r>
    </w:p>
    <w:p w14:paraId="2EBBAE74" w14:textId="77777777" w:rsidR="00EF65AB" w:rsidRPr="001C12BD" w:rsidRDefault="00EF65AB" w:rsidP="001C12B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C12BD">
        <w:rPr>
          <w:rFonts w:ascii="Times New Roman" w:hAnsi="Times New Roman"/>
          <w:i/>
          <w:sz w:val="28"/>
          <w:szCs w:val="28"/>
        </w:rPr>
        <w:t>Упражнение: «Выработка правил группы»</w:t>
      </w:r>
    </w:p>
    <w:p w14:paraId="71205222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Группой формулируются, как минимум, следующие правила: </w:t>
      </w:r>
    </w:p>
    <w:p w14:paraId="7FFBD2D1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1. Уважительное отношение друг к другу; </w:t>
      </w:r>
    </w:p>
    <w:p w14:paraId="7AD38E7D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2. Я - высказывания; </w:t>
      </w:r>
    </w:p>
    <w:p w14:paraId="210E4746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3. Конфиденциальность; </w:t>
      </w:r>
    </w:p>
    <w:p w14:paraId="3BD117A1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4. Активное участие; </w:t>
      </w:r>
    </w:p>
    <w:p w14:paraId="5F84551A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5. Принятие временного регламента </w:t>
      </w:r>
    </w:p>
    <w:p w14:paraId="72C1A993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6. Выключение мобильных телефонов на время занятий </w:t>
      </w:r>
    </w:p>
    <w:p w14:paraId="0A935229" w14:textId="77777777" w:rsidR="00EF65AB" w:rsidRPr="001C12BD" w:rsidRDefault="00EF65AB" w:rsidP="001C12B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C12BD">
        <w:rPr>
          <w:rFonts w:ascii="Times New Roman" w:hAnsi="Times New Roman"/>
          <w:i/>
          <w:sz w:val="28"/>
          <w:szCs w:val="28"/>
        </w:rPr>
        <w:t>Упражнение «Игра в ассоциации»</w:t>
      </w:r>
    </w:p>
    <w:p w14:paraId="50C395C8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Ведущий спрашивает у участников занятия, с какими словами у них ассоциируются понятия «риск и рискованное поведение». </w:t>
      </w:r>
    </w:p>
    <w:p w14:paraId="7A55FDE8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↑ ↑ ↑ ↑ ← РИСК → ↓ ↓ ↓ ↓ </w:t>
      </w:r>
    </w:p>
    <w:p w14:paraId="4FFAAED5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C12BD">
        <w:rPr>
          <w:rFonts w:ascii="Times New Roman" w:hAnsi="Times New Roman"/>
          <w:sz w:val="28"/>
          <w:szCs w:val="28"/>
        </w:rPr>
        <w:t>( опасность</w:t>
      </w:r>
      <w:proofErr w:type="gramEnd"/>
      <w:r w:rsidRPr="001C12BD">
        <w:rPr>
          <w:rFonts w:ascii="Times New Roman" w:hAnsi="Times New Roman"/>
          <w:sz w:val="28"/>
          <w:szCs w:val="28"/>
        </w:rPr>
        <w:t xml:space="preserve">, страх, </w:t>
      </w:r>
      <w:proofErr w:type="gramStart"/>
      <w:r w:rsidRPr="001C12BD">
        <w:rPr>
          <w:rFonts w:ascii="Times New Roman" w:hAnsi="Times New Roman"/>
          <w:sz w:val="28"/>
          <w:szCs w:val="28"/>
        </w:rPr>
        <w:t>недоверие ,</w:t>
      </w:r>
      <w:proofErr w:type="gramEnd"/>
      <w:r w:rsidRPr="001C12BD">
        <w:rPr>
          <w:rFonts w:ascii="Times New Roman" w:hAnsi="Times New Roman"/>
          <w:sz w:val="28"/>
          <w:szCs w:val="28"/>
        </w:rPr>
        <w:t xml:space="preserve"> неожиданность, загадка) </w:t>
      </w:r>
    </w:p>
    <w:p w14:paraId="5F11FD77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- Какой заряд – позитивный или негативный – носят эти слова? </w:t>
      </w:r>
    </w:p>
    <w:p w14:paraId="5035A123" w14:textId="77777777" w:rsidR="00EF65AB" w:rsidRPr="001C12BD" w:rsidRDefault="001C12BD" w:rsidP="001C12B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Основная часть</w:t>
      </w:r>
    </w:p>
    <w:p w14:paraId="34738C90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Знаете ли вы, что такое риск, рискованное </w:t>
      </w:r>
      <w:proofErr w:type="gramStart"/>
      <w:r w:rsidRPr="001C12BD">
        <w:rPr>
          <w:rFonts w:ascii="Times New Roman" w:hAnsi="Times New Roman"/>
          <w:sz w:val="28"/>
          <w:szCs w:val="28"/>
        </w:rPr>
        <w:t>поведение?(</w:t>
      </w:r>
      <w:proofErr w:type="gramEnd"/>
      <w:r w:rsidRPr="001C12BD">
        <w:rPr>
          <w:rFonts w:ascii="Times New Roman" w:hAnsi="Times New Roman"/>
          <w:sz w:val="28"/>
          <w:szCs w:val="28"/>
        </w:rPr>
        <w:t xml:space="preserve">ответы участников). </w:t>
      </w:r>
    </w:p>
    <w:p w14:paraId="4FE449C7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Обратимся к толковому словарю Ожегова. Риск – отвага, смелость, решимость, действие на авось, наудачу. Рисковое дело – неверное, сомнительное, опасное. Рисковать – пускаться на удачу, делать что-либо без верного расчета, подвергаться случайности, известной опасности. (оформить наглядно на доске или флип-чате). </w:t>
      </w:r>
    </w:p>
    <w:p w14:paraId="03EF2C7E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Информационное сообщение: Пик проявления рискованного поведения наступает в подростковом возрасте, уверены английские учёные Университетского колледжа Лондона. В эксперименте участникам в возрасте от 9 до 35 лет предлагалось выбрать между рискованными и безопасными вариантами в азартной компьютерной игре, чтобы набрать очки. После каждой игры неврологи измеряли эмоциональную реакцию участников. </w:t>
      </w:r>
      <w:r w:rsidRPr="001C12BD">
        <w:rPr>
          <w:rFonts w:ascii="Times New Roman" w:hAnsi="Times New Roman"/>
          <w:sz w:val="28"/>
          <w:szCs w:val="28"/>
        </w:rPr>
        <w:lastRenderedPageBreak/>
        <w:t>Оказалось, что именно подростки чаще других возрастных групп склонялись к чрезвычайно рискованным решениям, особенно тинейджеры в возрасте 14 лет.</w:t>
      </w:r>
    </w:p>
    <w:p w14:paraId="098A7F0C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>Результаты наблюдений показали, что подростки, хорошо взвесив все плюсы и минусы решения, в отличие от детей и взрослых людей, намеренно шли на риск, потому что получали от такой ситуации больше удовольствия, чем участники других возрастных групп, особенно если, в конечном счёте, им повезло избежать неудачи. Предполагается, что именно поэтому переходный возраст школьников - наиболее привлекательный период, чтобы попробовать наркотики или сигареты, экспериментировать с алкогольными напитками, водить машину не имея прав, увлекаться экстремальными занятиями (</w:t>
      </w:r>
      <w:proofErr w:type="spellStart"/>
      <w:r w:rsidRPr="001C12BD">
        <w:rPr>
          <w:rFonts w:ascii="Times New Roman" w:hAnsi="Times New Roman"/>
          <w:sz w:val="28"/>
          <w:szCs w:val="28"/>
        </w:rPr>
        <w:t>Зацепинг</w:t>
      </w:r>
      <w:proofErr w:type="spellEnd"/>
      <w:r w:rsidRPr="001C12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C12BD">
        <w:rPr>
          <w:rFonts w:ascii="Times New Roman" w:hAnsi="Times New Roman"/>
          <w:sz w:val="28"/>
          <w:szCs w:val="28"/>
        </w:rPr>
        <w:t>руфинг</w:t>
      </w:r>
      <w:proofErr w:type="spellEnd"/>
      <w:r w:rsidRPr="001C12BD">
        <w:rPr>
          <w:rFonts w:ascii="Times New Roman" w:hAnsi="Times New Roman"/>
          <w:sz w:val="28"/>
          <w:szCs w:val="28"/>
        </w:rPr>
        <w:t>, диггерство, опасное селфи) и т.д. Как ни парадоксально, подростковый возраст сопровождается высокими показателями смертности и заболеваемости. Психологи полагают, что это во многом связано с осознанным рискованным поведением несовершеннолетних.</w:t>
      </w:r>
    </w:p>
    <w:p w14:paraId="2138955A" w14:textId="77777777" w:rsidR="00EF65AB" w:rsidRPr="001C12BD" w:rsidRDefault="00EF65AB" w:rsidP="001C12BD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C12BD">
        <w:rPr>
          <w:rFonts w:ascii="Times New Roman" w:hAnsi="Times New Roman"/>
          <w:i/>
          <w:sz w:val="28"/>
          <w:szCs w:val="28"/>
        </w:rPr>
        <w:t xml:space="preserve">Упражнение «Рискованное поведение» по методу «4 угла» </w:t>
      </w:r>
    </w:p>
    <w:p w14:paraId="12C654B2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>Это упражнение начинается с озвучивания проблемной ситуации. Готовые варианты ответа («Есть риск», «Риска нет», «50:50 %») располагаются в трёх углах комнаты, а четвёртый угол должен быть свободным –</w:t>
      </w:r>
      <w:r w:rsidR="001C12BD">
        <w:rPr>
          <w:rFonts w:ascii="Times New Roman" w:hAnsi="Times New Roman"/>
          <w:sz w:val="28"/>
          <w:szCs w:val="28"/>
        </w:rPr>
        <w:t xml:space="preserve"> </w:t>
      </w:r>
      <w:r w:rsidRPr="001C12BD">
        <w:rPr>
          <w:rFonts w:ascii="Times New Roman" w:hAnsi="Times New Roman"/>
          <w:sz w:val="28"/>
          <w:szCs w:val="28"/>
        </w:rPr>
        <w:t xml:space="preserve">для </w:t>
      </w:r>
      <w:proofErr w:type="gramStart"/>
      <w:r w:rsidRPr="001C12BD">
        <w:rPr>
          <w:rFonts w:ascii="Times New Roman" w:hAnsi="Times New Roman"/>
          <w:sz w:val="28"/>
          <w:szCs w:val="28"/>
        </w:rPr>
        <w:t>тех</w:t>
      </w:r>
      <w:proofErr w:type="gramEnd"/>
      <w:r w:rsidRPr="001C12BD">
        <w:rPr>
          <w:rFonts w:ascii="Times New Roman" w:hAnsi="Times New Roman"/>
          <w:sz w:val="28"/>
          <w:szCs w:val="28"/>
        </w:rPr>
        <w:t xml:space="preserve"> у кого имеется свой вариант ответа. Тренер зачитывает ситуации, участникам необходимо оценить степень риска и «проголосовать ногами», то есть пойти в тот угол, который содержит ответ, отражающий его мнение. Участникам нужно дать понять, что время ограничено, однако им разрешается менять свое мнение и переходить из угла в угол после того, как они выслушали чьи-то аргументы. </w:t>
      </w:r>
    </w:p>
    <w:p w14:paraId="5DABF094" w14:textId="77777777" w:rsid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Ситуации: </w:t>
      </w:r>
    </w:p>
    <w:p w14:paraId="28393549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1. Взрывать пиротехнические средства, следуя инструкции; </w:t>
      </w:r>
    </w:p>
    <w:p w14:paraId="35BDEAFE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2. Прыгать с парашютом; </w:t>
      </w:r>
    </w:p>
    <w:p w14:paraId="51ECD1F6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>3. Курить электронные сигареты;</w:t>
      </w:r>
    </w:p>
    <w:p w14:paraId="053FB358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 4. Нырять в прозрачную воду с высоты;  </w:t>
      </w:r>
    </w:p>
    <w:p w14:paraId="77CFFCCD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5. Ночью идти одному по парку; </w:t>
      </w:r>
    </w:p>
    <w:p w14:paraId="01222968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6. Улыбаться на улице человеку, которого не знаешь; </w:t>
      </w:r>
    </w:p>
    <w:p w14:paraId="169B21AC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7. Выходить гулять поздно вечером, когда уже темно; </w:t>
      </w:r>
    </w:p>
    <w:p w14:paraId="58678160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8. Догонять автобус, который отошел от остановки; </w:t>
      </w:r>
    </w:p>
    <w:p w14:paraId="15DB2691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9. Давать по просьбе незнакомого человека свой мобильный телефон для срочного звонка. </w:t>
      </w:r>
    </w:p>
    <w:p w14:paraId="13634D03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>10. Делать селфи.</w:t>
      </w:r>
    </w:p>
    <w:p w14:paraId="638E38BD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>11. Ходить по крыше.</w:t>
      </w:r>
    </w:p>
    <w:p w14:paraId="6223A3E4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>12. Обследовать подвальные помещения.</w:t>
      </w:r>
    </w:p>
    <w:p w14:paraId="0C535DFD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После того как ситуация зачитана, участники выбрали подходящий вариант ответа и разошлись по углам, попросите каждую группу ответить на соответствующие выбранному варианту вопросы: </w:t>
      </w:r>
    </w:p>
    <w:p w14:paraId="7549658F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>- Почему ситуация не/рискованная?</w:t>
      </w:r>
    </w:p>
    <w:p w14:paraId="1BCA1710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>- Что делает ситуацию рискованной?</w:t>
      </w:r>
    </w:p>
    <w:p w14:paraId="32E37AE2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lastRenderedPageBreak/>
        <w:t>- Что делает ситуацию нерискованной?</w:t>
      </w:r>
    </w:p>
    <w:p w14:paraId="5BEE012C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- Что нужно знать, чтобы снизить риск в ситуации? </w:t>
      </w:r>
    </w:p>
    <w:p w14:paraId="54AFE35A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>- Что можно сделать, чтобы снизить риск в ситуации?</w:t>
      </w:r>
    </w:p>
    <w:p w14:paraId="7AB1E2E3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- Почему некоторые люди готовы рисковать? </w:t>
      </w:r>
    </w:p>
    <w:p w14:paraId="155A0D96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>- Можно ли любую ситуацию считать рискованной?</w:t>
      </w:r>
    </w:p>
    <w:p w14:paraId="3AC7F55B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Продолжайте задавать вопросы до тех пор, пока не убедитесь, что участники поняли связь понятия «риск» с поведением включенных в ситуацию людей. </w:t>
      </w:r>
    </w:p>
    <w:p w14:paraId="241C70F0" w14:textId="77777777" w:rsidR="00EF65AB" w:rsidRPr="001C12BD" w:rsidRDefault="00EF65AB" w:rsidP="001C12BD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C12BD">
        <w:rPr>
          <w:rFonts w:ascii="Times New Roman" w:hAnsi="Times New Roman"/>
          <w:i/>
          <w:sz w:val="28"/>
          <w:szCs w:val="28"/>
        </w:rPr>
        <w:t>Ролевая игра «Воля – разум - любопытство»</w:t>
      </w:r>
    </w:p>
    <w:p w14:paraId="72256899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>Описание игры: Ведущий приглашает трёх участников добровольцев на роль Воли, Разума и Любопытства. Даёт участникам инструкцию: «Когда нам приходится принимать непростое решение, в нас борются двое –любопытство и воля». Любопытство говорит «Попробуй», а воля шепчет «Не стоит!». Но  решение принимает разум. Сейчас представьте себе, что вы трое –</w:t>
      </w:r>
      <w:r w:rsidR="001C12BD">
        <w:rPr>
          <w:rFonts w:ascii="Times New Roman" w:hAnsi="Times New Roman"/>
          <w:sz w:val="28"/>
          <w:szCs w:val="28"/>
        </w:rPr>
        <w:t xml:space="preserve"> </w:t>
      </w:r>
      <w:r w:rsidRPr="001C12BD">
        <w:rPr>
          <w:rFonts w:ascii="Times New Roman" w:hAnsi="Times New Roman"/>
          <w:sz w:val="28"/>
          <w:szCs w:val="28"/>
        </w:rPr>
        <w:t xml:space="preserve">это один человек – подросток, который пытается принять верное решение. И всё будет зависеть от того, кто сможет больше подобрать аргументов для убеждения – любопытство или воля. Итак, послушайте ситуацию…» </w:t>
      </w:r>
    </w:p>
    <w:p w14:paraId="202AA561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Педагог зачитывает участникам ситуацию: «Твой лучший друг пригласил тебя на вечеринку. Там все знакомые, но среди них есть и те, кто балуется </w:t>
      </w:r>
      <w:proofErr w:type="spellStart"/>
      <w:r w:rsidRPr="001C12BD">
        <w:rPr>
          <w:rFonts w:ascii="Times New Roman" w:hAnsi="Times New Roman"/>
          <w:sz w:val="28"/>
          <w:szCs w:val="28"/>
        </w:rPr>
        <w:t>ПАВами</w:t>
      </w:r>
      <w:proofErr w:type="spellEnd"/>
      <w:r w:rsidRPr="001C12BD">
        <w:rPr>
          <w:rFonts w:ascii="Times New Roman" w:hAnsi="Times New Roman"/>
          <w:sz w:val="28"/>
          <w:szCs w:val="28"/>
        </w:rPr>
        <w:t xml:space="preserve"> (пиво, алкоголь, спайс). Ты уверен, что и тебе будут тоже предлагать. Ты понимаешь, что там, в гостях уже будет сложно и практически невозможно отказаться. Не пойти – обидишь друга. Но отказаться нужно сейчас» Затем ведущий предлагает группе разделиться и выбрать позицию в пользу любопытства и воли. Каждая из сформировавшихся групп теперь сможет помочь своему «герою» (любопытству или воле) аргументами, при условии, что те обратятся к ним за помощью. </w:t>
      </w:r>
    </w:p>
    <w:p w14:paraId="1F172E04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Задача любопытства – убедить пойти на вечеринку. </w:t>
      </w:r>
    </w:p>
    <w:p w14:paraId="574D16A2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Задача воли – убедить не участвовать в вечеринке. </w:t>
      </w:r>
    </w:p>
    <w:p w14:paraId="436A341F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Задача Разума – выслушать аргументы обеих сторон и принять решение. </w:t>
      </w:r>
    </w:p>
    <w:p w14:paraId="5C5E58FC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На выполнение этого задания участникам даётся ограниченное время. По итогам упражнения организуется обсуждение: </w:t>
      </w:r>
    </w:p>
    <w:p w14:paraId="2A889F94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- Чьи аргументы были более весомыми –воли или любопытства? </w:t>
      </w:r>
    </w:p>
    <w:p w14:paraId="565EB70C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- В чью пользу было легче подобрать аргументы? </w:t>
      </w:r>
    </w:p>
    <w:p w14:paraId="0AA12FBD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>- Кому из трёх героев было труднее всего в данной ситуации?</w:t>
      </w:r>
    </w:p>
    <w:p w14:paraId="64B11A1C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>- Случалось ли подобное в вашей жизни? Вспомните ситуации из своего опыта, когда приходилось выбирать между любопытством и волей.</w:t>
      </w:r>
    </w:p>
    <w:p w14:paraId="794383B4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- Какой вывод вы сделали из этой ролевой игры? </w:t>
      </w:r>
    </w:p>
    <w:p w14:paraId="2E2080EF" w14:textId="77777777" w:rsidR="00EF65AB" w:rsidRPr="001C12BD" w:rsidRDefault="00EF65AB" w:rsidP="001C12BD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C12BD">
        <w:rPr>
          <w:rFonts w:ascii="Times New Roman" w:hAnsi="Times New Roman"/>
          <w:i/>
          <w:sz w:val="28"/>
          <w:szCs w:val="28"/>
        </w:rPr>
        <w:t xml:space="preserve">Упражнение «Зато….» </w:t>
      </w:r>
    </w:p>
    <w:p w14:paraId="2FFF2412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Описание упражнения: Тренер предлагает каждому участнику взять карточку с неоконченным предложением. Нужно подумать одну минуту и закончить предложение позитивной установкой. Каждый участник высказывается по кругу. Например, «Меня редко приглашают в шумные </w:t>
      </w:r>
      <w:r w:rsidRPr="001C12BD">
        <w:rPr>
          <w:rFonts w:ascii="Times New Roman" w:hAnsi="Times New Roman"/>
          <w:sz w:val="28"/>
          <w:szCs w:val="28"/>
        </w:rPr>
        <w:lastRenderedPageBreak/>
        <w:t xml:space="preserve">компании, зато у меня есть время почитать и посмотреть хороший фильм» Предлагаются следующие неоконченные предложения: </w:t>
      </w:r>
    </w:p>
    <w:p w14:paraId="6A1798CF" w14:textId="77777777" w:rsidR="00EF65AB" w:rsidRPr="001C12BD" w:rsidRDefault="00EF65AB" w:rsidP="001C12BD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«У меня маленький рост, зато…» </w:t>
      </w:r>
    </w:p>
    <w:p w14:paraId="264E27F9" w14:textId="77777777" w:rsidR="00EF65AB" w:rsidRPr="001C12BD" w:rsidRDefault="00EF65AB" w:rsidP="001C12BD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«Я слишком </w:t>
      </w:r>
      <w:proofErr w:type="gramStart"/>
      <w:r w:rsidRPr="001C12BD">
        <w:rPr>
          <w:rFonts w:ascii="Times New Roman" w:hAnsi="Times New Roman"/>
          <w:sz w:val="28"/>
          <w:szCs w:val="28"/>
        </w:rPr>
        <w:t>молчаливый ,</w:t>
      </w:r>
      <w:proofErr w:type="gramEnd"/>
      <w:r w:rsidRPr="001C12BD">
        <w:rPr>
          <w:rFonts w:ascii="Times New Roman" w:hAnsi="Times New Roman"/>
          <w:sz w:val="28"/>
          <w:szCs w:val="28"/>
        </w:rPr>
        <w:t xml:space="preserve"> зато…» </w:t>
      </w:r>
    </w:p>
    <w:p w14:paraId="1F604F14" w14:textId="77777777" w:rsidR="00EF65AB" w:rsidRPr="001C12BD" w:rsidRDefault="00EF65AB" w:rsidP="001C12BD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«Я не умею красиво танцевать, зато…» </w:t>
      </w:r>
    </w:p>
    <w:p w14:paraId="4CC68104" w14:textId="77777777" w:rsidR="00EF65AB" w:rsidRPr="001C12BD" w:rsidRDefault="00EF65AB" w:rsidP="001C12BD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«Я много болтаю, зато…» </w:t>
      </w:r>
    </w:p>
    <w:p w14:paraId="76504C9E" w14:textId="77777777" w:rsidR="00EF65AB" w:rsidRPr="001C12BD" w:rsidRDefault="00EF65AB" w:rsidP="001C12BD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«У меня старый мобильный телефон, зато…» </w:t>
      </w:r>
    </w:p>
    <w:p w14:paraId="01984542" w14:textId="77777777" w:rsidR="001C12BD" w:rsidRDefault="00EF65AB" w:rsidP="001C12BD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«У меня плохое чувство юмора, зато…» и т.д. </w:t>
      </w:r>
    </w:p>
    <w:p w14:paraId="49A5B231" w14:textId="77777777" w:rsidR="001C12BD" w:rsidRDefault="00EF65AB" w:rsidP="001C12BD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12BD">
        <w:rPr>
          <w:rFonts w:ascii="Times New Roman" w:hAnsi="Times New Roman"/>
          <w:sz w:val="28"/>
          <w:szCs w:val="28"/>
        </w:rPr>
        <w:t xml:space="preserve">Обсуждение: чьи ответы были наиболее интересными? Какие из них вы готов использовать в ситуации давления на вас? Можно ли таким образом избежать негативных эмоций. </w:t>
      </w:r>
    </w:p>
    <w:p w14:paraId="74B1EB00" w14:textId="77777777" w:rsidR="00EF65AB" w:rsidRPr="001C12BD" w:rsidRDefault="001C12BD" w:rsidP="001C12B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C12BD">
        <w:rPr>
          <w:rFonts w:ascii="Times New Roman" w:hAnsi="Times New Roman"/>
          <w:b/>
          <w:sz w:val="28"/>
          <w:szCs w:val="28"/>
        </w:rPr>
        <w:t xml:space="preserve">Итог (Рефлексия) </w:t>
      </w:r>
    </w:p>
    <w:p w14:paraId="68914533" w14:textId="77777777" w:rsidR="00EF65AB" w:rsidRPr="001C12BD" w:rsidRDefault="00EF65AB" w:rsidP="001C1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C12BD">
        <w:rPr>
          <w:rFonts w:ascii="Times New Roman" w:hAnsi="Times New Roman"/>
          <w:color w:val="000000"/>
          <w:sz w:val="28"/>
          <w:szCs w:val="28"/>
          <w:lang w:eastAsia="ru-RU"/>
        </w:rPr>
        <w:t>Группа высказывается на тему:</w:t>
      </w:r>
    </w:p>
    <w:p w14:paraId="2818AC71" w14:textId="77777777" w:rsidR="00EF65AB" w:rsidRPr="001C12BD" w:rsidRDefault="00EF65AB" w:rsidP="001C12B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C12BD">
        <w:rPr>
          <w:rFonts w:ascii="Times New Roman" w:hAnsi="Times New Roman"/>
          <w:color w:val="000000"/>
          <w:sz w:val="28"/>
          <w:szCs w:val="28"/>
          <w:lang w:eastAsia="ru-RU"/>
        </w:rPr>
        <w:t>Что нового произошло за время занятия?</w:t>
      </w:r>
    </w:p>
    <w:p w14:paraId="559C28A4" w14:textId="77777777" w:rsidR="00EF65AB" w:rsidRPr="001C12BD" w:rsidRDefault="00EF65AB" w:rsidP="001C12B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C12BD">
        <w:rPr>
          <w:rFonts w:ascii="Times New Roman" w:hAnsi="Times New Roman"/>
          <w:color w:val="000000"/>
          <w:sz w:val="28"/>
          <w:szCs w:val="28"/>
          <w:lang w:eastAsia="ru-RU"/>
        </w:rPr>
        <w:t>Что удивило, оказалось неожиданным?</w:t>
      </w:r>
    </w:p>
    <w:p w14:paraId="62D00141" w14:textId="77777777" w:rsidR="00EF65AB" w:rsidRPr="001C12BD" w:rsidRDefault="00EF65AB" w:rsidP="001C12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EF65AB" w:rsidRPr="001C12BD" w:rsidSect="00556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2220D"/>
    <w:multiLevelType w:val="multilevel"/>
    <w:tmpl w:val="FE440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71621B"/>
    <w:multiLevelType w:val="hybridMultilevel"/>
    <w:tmpl w:val="57E2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AA32246"/>
    <w:multiLevelType w:val="hybridMultilevel"/>
    <w:tmpl w:val="8B2EE9CC"/>
    <w:lvl w:ilvl="0" w:tplc="0419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97035378">
    <w:abstractNumId w:val="1"/>
  </w:num>
  <w:num w:numId="2" w16cid:durableId="184053473">
    <w:abstractNumId w:val="2"/>
  </w:num>
  <w:num w:numId="3" w16cid:durableId="772478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2E4"/>
    <w:rsid w:val="001B389A"/>
    <w:rsid w:val="001C12BD"/>
    <w:rsid w:val="003D326B"/>
    <w:rsid w:val="003D4193"/>
    <w:rsid w:val="00434761"/>
    <w:rsid w:val="00455B81"/>
    <w:rsid w:val="00484F3F"/>
    <w:rsid w:val="004E1A4A"/>
    <w:rsid w:val="005563CB"/>
    <w:rsid w:val="00557423"/>
    <w:rsid w:val="00702545"/>
    <w:rsid w:val="00852842"/>
    <w:rsid w:val="009135F5"/>
    <w:rsid w:val="00953E39"/>
    <w:rsid w:val="009A0E13"/>
    <w:rsid w:val="00B452E4"/>
    <w:rsid w:val="00B66897"/>
    <w:rsid w:val="00B94C96"/>
    <w:rsid w:val="00CA6F06"/>
    <w:rsid w:val="00CE1586"/>
    <w:rsid w:val="00D03267"/>
    <w:rsid w:val="00D81DE2"/>
    <w:rsid w:val="00EF65AB"/>
    <w:rsid w:val="00F8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FEA45A"/>
  <w15:docId w15:val="{DB294993-6E69-43CF-B288-46FF4EB31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2E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B452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99"/>
    <w:qFormat/>
    <w:rsid w:val="00B452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Занятие 1: «Профилактика риска и рискованного поведения подростков»</vt:lpstr>
    </vt:vector>
  </TitlesOfParts>
  <Company>ЦППИРД</Company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Занятие 1: «Профилактика риска и рискованного поведения подростков»</dc:title>
  <dc:creator>Маликова</dc:creator>
  <cp:lastModifiedBy>Лилия Дубровина</cp:lastModifiedBy>
  <cp:revision>2</cp:revision>
  <dcterms:created xsi:type="dcterms:W3CDTF">2026-05-31T15:40:00Z</dcterms:created>
  <dcterms:modified xsi:type="dcterms:W3CDTF">2026-05-31T15:40:00Z</dcterms:modified>
</cp:coreProperties>
</file>