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80" w:rsidRDefault="004B4E80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B4E80" w:rsidRDefault="004B4E80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B4E80" w:rsidRPr="00D20530" w:rsidRDefault="004B4E80" w:rsidP="004B4E80">
      <w:pPr>
        <w:spacing w:line="408" w:lineRule="auto"/>
        <w:ind w:left="120"/>
        <w:jc w:val="center"/>
      </w:pPr>
      <w:r w:rsidRPr="00D2053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B4E80" w:rsidRPr="00D20530" w:rsidRDefault="004B4E80" w:rsidP="004B4E80">
      <w:pPr>
        <w:spacing w:line="408" w:lineRule="auto"/>
        <w:ind w:left="120"/>
        <w:jc w:val="center"/>
      </w:pPr>
      <w:bookmarkStart w:id="0" w:name="ab394930-da1d-4ba0-ac4d-738f874a3916"/>
      <w:r w:rsidRPr="00D20530">
        <w:rPr>
          <w:rFonts w:ascii="Times New Roman" w:hAnsi="Times New Roman"/>
          <w:b/>
          <w:color w:val="000000"/>
          <w:sz w:val="28"/>
        </w:rPr>
        <w:t>Министерство образования Ярославской области</w:t>
      </w:r>
      <w:bookmarkEnd w:id="0"/>
      <w:r w:rsidRPr="00D20530">
        <w:rPr>
          <w:rFonts w:ascii="Times New Roman" w:hAnsi="Times New Roman"/>
          <w:b/>
          <w:color w:val="000000"/>
          <w:sz w:val="28"/>
        </w:rPr>
        <w:t xml:space="preserve"> </w:t>
      </w:r>
    </w:p>
    <w:p w:rsidR="00226F16" w:rsidRDefault="004B4E80" w:rsidP="00226F16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7d574f4c-8143-48c3-8ad3-2fcc5bdbaf43"/>
      <w:r w:rsidRPr="00D20530">
        <w:rPr>
          <w:rFonts w:ascii="Times New Roman" w:hAnsi="Times New Roman"/>
          <w:b/>
          <w:color w:val="000000"/>
          <w:sz w:val="28"/>
        </w:rPr>
        <w:t>Департамент образования мэрии города Ярославля</w:t>
      </w:r>
      <w:bookmarkEnd w:id="1"/>
      <w:r w:rsidR="00226F16" w:rsidRPr="00226F16">
        <w:rPr>
          <w:rFonts w:ascii="Times New Roman" w:hAnsi="Times New Roman"/>
          <w:b/>
          <w:sz w:val="28"/>
          <w:szCs w:val="28"/>
        </w:rPr>
        <w:t xml:space="preserve"> </w:t>
      </w:r>
    </w:p>
    <w:p w:rsidR="00226F16" w:rsidRDefault="00226F16" w:rsidP="00226F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6F16" w:rsidRDefault="00226F16" w:rsidP="00226F16">
      <w:pPr>
        <w:jc w:val="center"/>
        <w:rPr>
          <w:rFonts w:ascii="Times New Roman" w:hAnsi="Times New Roman"/>
          <w:b/>
          <w:sz w:val="28"/>
          <w:szCs w:val="28"/>
        </w:rPr>
      </w:pPr>
      <w:r w:rsidRPr="00234E41">
        <w:rPr>
          <w:rFonts w:ascii="Times New Roman" w:hAnsi="Times New Roman"/>
          <w:b/>
          <w:sz w:val="28"/>
          <w:szCs w:val="28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26F16" w:rsidRPr="00234E41" w:rsidRDefault="00226F16" w:rsidP="00226F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34E41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</w:p>
    <w:p w:rsidR="00226F16" w:rsidRPr="00234E41" w:rsidRDefault="00226F16" w:rsidP="00226F16">
      <w:pPr>
        <w:jc w:val="center"/>
        <w:rPr>
          <w:rFonts w:ascii="Times New Roman" w:hAnsi="Times New Roman"/>
          <w:b/>
          <w:sz w:val="28"/>
          <w:szCs w:val="28"/>
        </w:rPr>
      </w:pPr>
      <w:r w:rsidRPr="00234E41">
        <w:rPr>
          <w:rFonts w:ascii="Times New Roman" w:hAnsi="Times New Roman"/>
          <w:b/>
          <w:sz w:val="28"/>
          <w:szCs w:val="28"/>
        </w:rPr>
        <w:t xml:space="preserve"> «Образовательный комплекс № 28»</w:t>
      </w:r>
    </w:p>
    <w:p w:rsidR="00226F16" w:rsidRPr="001A659D" w:rsidRDefault="00226F16" w:rsidP="00226F16">
      <w:pPr>
        <w:ind w:left="120"/>
      </w:pPr>
    </w:p>
    <w:p w:rsidR="00226F16" w:rsidRPr="001A659D" w:rsidRDefault="00226F16" w:rsidP="00226F16">
      <w:pPr>
        <w:ind w:left="120"/>
      </w:pPr>
    </w:p>
    <w:p w:rsidR="00226F16" w:rsidRPr="001A659D" w:rsidRDefault="00226F16" w:rsidP="00226F16">
      <w:pPr>
        <w:ind w:left="120"/>
      </w:pPr>
    </w:p>
    <w:p w:rsidR="00226F16" w:rsidRPr="001A659D" w:rsidRDefault="00226F16" w:rsidP="00226F16">
      <w:pPr>
        <w:ind w:left="120"/>
      </w:pPr>
    </w:p>
    <w:tbl>
      <w:tblPr>
        <w:tblW w:w="12012" w:type="dxa"/>
        <w:tblLook w:val="04A0"/>
      </w:tblPr>
      <w:tblGrid>
        <w:gridCol w:w="3115"/>
        <w:gridCol w:w="3115"/>
        <w:gridCol w:w="5782"/>
      </w:tblGrid>
      <w:tr w:rsidR="00226F16" w:rsidRPr="00296B5C" w:rsidTr="001F6A1B">
        <w:tc>
          <w:tcPr>
            <w:tcW w:w="3115" w:type="dxa"/>
          </w:tcPr>
          <w:p w:rsidR="00226F16" w:rsidRDefault="00226F16" w:rsidP="001F6A1B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26F16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26F16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226F16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____________________</w:t>
            </w:r>
          </w:p>
          <w:p w:rsidR="00226F16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10</w:t>
            </w:r>
          </w:p>
          <w:p w:rsidR="00226F16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</w:t>
            </w:r>
            <w:r w:rsidR="00EC40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октября 2025 </w:t>
            </w:r>
          </w:p>
          <w:p w:rsidR="00226F16" w:rsidRDefault="00226F16" w:rsidP="001F6A1B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26F16" w:rsidRPr="0040209D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82" w:type="dxa"/>
          </w:tcPr>
          <w:p w:rsidR="00226F16" w:rsidRDefault="00226F16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26F16" w:rsidRPr="008944ED" w:rsidRDefault="00226F16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226F16" w:rsidRDefault="00226F16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226F16" w:rsidRPr="008944ED" w:rsidRDefault="00226F16" w:rsidP="001F6A1B">
            <w:pPr>
              <w:tabs>
                <w:tab w:val="center" w:pos="2783"/>
                <w:tab w:val="right" w:pos="5566"/>
              </w:tabs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Нестерова Н.А.</w:t>
            </w:r>
          </w:p>
          <w:p w:rsidR="00226F16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03-03/159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226F16" w:rsidRDefault="00226F16" w:rsidP="001F6A1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«01» октября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26F16" w:rsidRPr="0040209D" w:rsidRDefault="00226F16" w:rsidP="001F6A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B4E80" w:rsidRDefault="004B4E80" w:rsidP="004B4E80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26F16" w:rsidRPr="00D20530" w:rsidRDefault="00226F16" w:rsidP="004B4E80">
      <w:pPr>
        <w:spacing w:line="408" w:lineRule="auto"/>
        <w:ind w:left="120"/>
        <w:jc w:val="center"/>
      </w:pPr>
    </w:p>
    <w:p w:rsidR="004B4E80" w:rsidRPr="00D20530" w:rsidRDefault="004B4E80" w:rsidP="004B4E80">
      <w:pPr>
        <w:ind w:left="120"/>
      </w:pPr>
    </w:p>
    <w:p w:rsidR="004B4E80" w:rsidRPr="00D20530" w:rsidRDefault="004B4E80" w:rsidP="004B4E80">
      <w:pPr>
        <w:ind w:left="120"/>
      </w:pPr>
    </w:p>
    <w:p w:rsidR="004B4E80" w:rsidRPr="00D20530" w:rsidRDefault="004B4E80" w:rsidP="004B4E80">
      <w:pPr>
        <w:spacing w:line="408" w:lineRule="auto"/>
        <w:ind w:left="120"/>
        <w:jc w:val="center"/>
      </w:pPr>
      <w:r w:rsidRPr="00D2053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A22D7" w:rsidRPr="009F122E" w:rsidRDefault="004B4E80" w:rsidP="004B4E8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>
        <w:t xml:space="preserve">                                                                                     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(ID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8325895)</w:t>
      </w: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4B4E80" w:rsidRDefault="004B4E80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:rsidR="004B4E80" w:rsidRDefault="004B4E80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B4E80" w:rsidRDefault="004B4E80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учебного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курса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«Вероятность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статистика»</w:t>
      </w: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обучающихся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7-9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классов</w:t>
      </w: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4B4E80" w:rsidRPr="00D20530" w:rsidRDefault="002A22D7" w:rsidP="004B4E80">
      <w:pPr>
        <w:ind w:left="120"/>
        <w:jc w:val="center"/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br/>
      </w:r>
      <w:bookmarkStart w:id="2" w:name="758c7860-019e-4f63-872b-044256b5f058"/>
      <w:r w:rsidR="004B4E80" w:rsidRPr="00D20530">
        <w:rPr>
          <w:rFonts w:ascii="Times New Roman" w:hAnsi="Times New Roman"/>
          <w:b/>
          <w:color w:val="000000"/>
          <w:sz w:val="28"/>
        </w:rPr>
        <w:t>Ярославль</w:t>
      </w:r>
      <w:bookmarkEnd w:id="2"/>
      <w:r w:rsidR="004B4E80" w:rsidRPr="00D20530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7bcf231d-60ce-4601-b24b-153af6cd5e58"/>
      <w:r w:rsidR="004B4E80" w:rsidRPr="00D20530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2A22D7" w:rsidRPr="009F122E" w:rsidRDefault="002A22D7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9F122E" w:rsidRPr="009F122E" w:rsidRDefault="009F122E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9F122E" w:rsidRPr="009F122E" w:rsidRDefault="009F122E" w:rsidP="002A22D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sectPr w:rsidR="009F122E" w:rsidRPr="009F122E" w:rsidSect="0094712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ПОЯСНИТЕЛЬНАЯ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ЗАПИСКА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современном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цифровом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мире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приобретают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всё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большую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значимость,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точки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зрения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практических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приложений,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образовании,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необходимом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каждому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человеку.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Возрастает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профессий,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овладении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которыми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требуется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хорошая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базовая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подготовка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области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такая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подготовка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важна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продолжения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успешной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профессиональной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карьеры.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Каждый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человек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постоянно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принимает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имеющихся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обоснованного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принятия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условиях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недостатка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избытка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необходимо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хорошо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сформированное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статистическое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мышление.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Именно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поэтому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остро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встала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необходимость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сформировать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обучающихся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функциональную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грамотность,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включающую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себя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качестве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неотъемлемой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составляющей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воспринимать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критически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анализировать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информацию,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представленную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различных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понимать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многих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реальных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зависимостей,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производить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простейшие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расчёты.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Знакомство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принципами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сбора,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анализа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различных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сфер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жизни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государства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приобщает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обучающихся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общественным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интересам.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Изучение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комбинаторики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развивает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навыки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организации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перебора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подсчёта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вариантов,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прикладных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задачах.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Знакомство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основами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теории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создаёт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фундамент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формирования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компетенций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области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информатики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цифровых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технологий.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изучении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обогащаются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обучающихся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современной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картине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мира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методах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исследования,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формируется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понимание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источника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социально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значимой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закладываются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мышления.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соответствии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целями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структуре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программы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«Вероятность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выделены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следующие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содержательно-методические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линии: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описательная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статистика»,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«Вероятность»,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«Элементы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комбинаторики»,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«Введение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теорию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графов».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Содержание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линии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описательная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служит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формирования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навыков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информацией: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чтения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интерпретации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сбора,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анализа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характеристик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средних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рассеивания.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обучающиеся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учатся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считывать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интерпретировать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выдвигать,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аргументировать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критиковать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простейшие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гипотезы,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размышлять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над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факторами,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вызывающими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изменчивость,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влияние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рассматриваемые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величины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процессы.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Интуитивное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изменчивости,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исследование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закономерностей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тенденций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становится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мотивирующей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изучения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теории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Большое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имеют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практические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классическими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моделями.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Понятие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вводится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мера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правдоподобия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изучении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обучающиеся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знакомятся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простейшими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методами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вычисления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экспериментах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равновозможными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элементарными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исходами,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законами,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позволяющими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ставить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более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сложные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входят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начальные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величинах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характеристиках.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рамках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осуществляется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знакомство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обучающихся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множествами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операциями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над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множествами,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рассматриваются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примеры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применения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также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предметах.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7–9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классах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изучается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«Вероятность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статистика»,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который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входят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разделы: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описательная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статистика»,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«Вероятность»,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«Элементы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комбинаторики»,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«Введение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теорию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графов».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00"/>
          <w:lang w:eastAsia="ru-RU"/>
        </w:rPr>
        <w:lastRenderedPageBreak/>
        <w:t>‌‌‌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изучение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учебного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курса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«Вероятность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статистика»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отводится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102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7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классе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–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34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(1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неделю),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8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классе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–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34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(1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неделю),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9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классе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–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34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(1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час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dashed" w:sz="2" w:space="0" w:color="F34421" w:frame="1"/>
          <w:shd w:val="clear" w:color="auto" w:fill="FFFF00"/>
          <w:lang w:eastAsia="ru-RU"/>
        </w:rPr>
        <w:t>неделю).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00"/>
          <w:lang w:eastAsia="ru-RU"/>
        </w:rPr>
        <w:t>‌‌</w:t>
      </w:r>
    </w:p>
    <w:p w:rsidR="009F122E" w:rsidRDefault="009F122E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sectPr w:rsidR="009F122E" w:rsidSect="0094712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2A22D7" w:rsidRPr="009F122E" w:rsidRDefault="002A22D7" w:rsidP="009F122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СОДЕРЖАНИЕ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ОБУЧЕНИЯ</w:t>
      </w:r>
    </w:p>
    <w:p w:rsidR="009F122E" w:rsidRPr="009F122E" w:rsidRDefault="009F122E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Заполнение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чтение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построение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(столбиковых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(столбчатых)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круговых).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Чтение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реальных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процессов.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Извлечение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интерпретация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Описательная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среднее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арифметическое,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медиана,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размах,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наибольшее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наименьшее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набора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Примеры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изменчивости.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эксперимент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(опыт)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событие.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частота.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Роль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маловероятных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практически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достоверных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природе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обществе.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Монета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игральная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теории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вершина,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ребро.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Степень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вершины.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рёбер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суммарная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степень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вершин.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связности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графа.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Цепи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циклы.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Пути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графах.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Обход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(эйлеров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путь).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ориентированном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графе.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помощью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графов.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Множество,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подмножество.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Операции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над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множествами: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объединение,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пересечение,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дополнение.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Свойства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операций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над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множествами: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переместительное,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сочетательное,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распределительное,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включения.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графического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реальных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явлений,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Измерение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рассеивания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Дисперсия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стандартное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отклонение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наборов.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рассеивания.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Элементарные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опыта.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равновозможными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элементарными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событиями.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выбор.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Связь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между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маловероятными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практически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достоверными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природе,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науке.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Дерево.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Свойства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деревьев: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единственность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пути,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существование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висячей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вершины,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связь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между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вершин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рёбер.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Правило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умножения.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помощью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графов.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Противоположные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Эйлера.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Объединение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пересечение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Несовместные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сложения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Условная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вероятность.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Правило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умножения.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Независимые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эксперимента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дерева.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нахождение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помощью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дерева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эксперимента,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Эйлера.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9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интерпретация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Чтение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построение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реальным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данным.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Перестановки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факториал.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Сочетания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сочетаний.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Треугольник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Паскаля.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комбинаторики.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Геометрическая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вероятность.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выбор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точки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фигуры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плоскости,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отрезка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дуги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окружности.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Испытание.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Успех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неудача.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Серия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испытаний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первого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успеха.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Серия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испытаний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Бернулли.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серии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испытаний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Бернулли.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величина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распределение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ожидание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дисперсия.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Примеры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ожидания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теоретического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среднего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величины.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ожидание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дисперсия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величины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«число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успехов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серии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испытаний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Бернулли».</w:t>
      </w:r>
    </w:p>
    <w:p w:rsid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sectPr w:rsidR="009F122E" w:rsidSect="0094712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lastRenderedPageBreak/>
        <w:t>Понятие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больших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чисел.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Измерение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помощью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частот.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Роль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больших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чисел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природе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обществе.</w:t>
      </w:r>
    </w:p>
    <w:p w:rsidR="002A22D7" w:rsidRPr="009F122E" w:rsidRDefault="002A22D7" w:rsidP="009F122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ПЛАНИРУЕМЫЕ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РЕЗУЛЬТАТЫ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ОСВОЕНИЯ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ПРОГРАММЫ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УЧЕБНОГО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КУРСА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«ВЕРОЯТНОСТЬ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СТАТИСТИКА»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УРОВНЕ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ОСНОВНОГО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ОБЩЕГО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ОБРАЗОВАНИЯ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9F122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ЛИЧНОСТНЫЕ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РЕЗУЛЬТАТЫ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Личностные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результаты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освоения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программы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«Вероятность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статистика»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характеризуются: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патриотическое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воспитание: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проявлением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интереса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прошлому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настоящему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российской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математики,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ценностным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отношением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достижениям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российских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математиков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российской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школы,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этих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достижений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науках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прикладных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сферах;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2)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гражданское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духовно-нравственное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воспитание: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готовностью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выполнению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обязанностей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гражданина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реализации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функционирования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различных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структур,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явлений,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процедур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гражданского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(например,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выборы,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опросы),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готовностью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обсуждению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проблем,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связанных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практическим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применением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достижений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науки,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осознанием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важности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морально-этических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принципов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учёного;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3)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трудовое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воспитание: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установкой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активное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участие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практических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направленности,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осознанием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важности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протяжении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всей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жизни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успешной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профессиональной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необходимых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осознанным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выбором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построением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индивидуальной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траектории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жизненных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планов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учётом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личных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интересов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потребностей;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4)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эстетическое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воспитание: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способностью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эмоциональному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эстетическому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восприятию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объектов,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рассуждений,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умению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закономерности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искусстве;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5)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ценности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научного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познания: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ориентацией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современную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систему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научных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закономерностях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человека,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природы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пониманием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науки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сферы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человеческой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этапов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её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значимости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цивилизации,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овладением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языком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культурой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средством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познания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мира,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овладением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простейшими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навыками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исследовательской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деятельности;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6)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физическое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воспитание,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формирование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культуры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здоровья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эмоционального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благополучия: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готовностью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применять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интересах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здоровья,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ведения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здорового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жизни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(здоровое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питание,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сбалансированный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режим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занятий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отдыха,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регулярная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физическая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активность),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сформированностью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навыка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рефлексии,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признанием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ошибку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такого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же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человека;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экологическое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воспитание: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ориентацией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применение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области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сохранности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окружающей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планирования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поступков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возможных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последствий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окружающей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осознанием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глобального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экологических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проблем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путей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решения;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8)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адаптация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изменяющимся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условиям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социальной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природной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среды: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готовностью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действиям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условиях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неопределённости,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повышению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уровня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компетентности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через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практическую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учиться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людей,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приобретать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совместной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новые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навыки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компетенции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других;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необходимостью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формировании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идеи,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понятия,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гипотезы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объектах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явлениях,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ранее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неизвестных,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осознавать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дефициты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собственных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компетентностей,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планировать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своё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развитие;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способностью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осознавать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стрессовую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ситуацию,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воспринимать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стрессовую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ситуацию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вызов,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требующий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контрмер,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корректировать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принимаемые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действия,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риски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последствия,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опыт.</w:t>
      </w:r>
    </w:p>
    <w:p w:rsidR="009F122E" w:rsidRPr="00F249C9" w:rsidRDefault="009F122E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9F122E" w:rsidRDefault="009F122E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sectPr w:rsidR="009F122E" w:rsidSect="0094712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2A22D7" w:rsidRPr="009F122E" w:rsidRDefault="002A22D7" w:rsidP="009F122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МЕТАПРЕДМЕТНЫЕ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РЕЗУЛЬТАТЫ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Познавательные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универсальные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учебные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действия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Базовые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логические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действия:</w:t>
      </w:r>
    </w:p>
    <w:p w:rsidR="002A22D7" w:rsidRPr="009F122E" w:rsidRDefault="002A22D7" w:rsidP="002A22D7">
      <w:pPr>
        <w:numPr>
          <w:ilvl w:val="0"/>
          <w:numId w:val="1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выявлять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характеризовать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существенные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признаки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объектов,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понятий,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отношений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между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понятиями,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определения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понятий,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устанавливать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существенный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признак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классификации,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обобщения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сравнения,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критерии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проводимого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анализа;</w:t>
      </w:r>
    </w:p>
    <w:p w:rsidR="002A22D7" w:rsidRPr="009F122E" w:rsidRDefault="002A22D7" w:rsidP="002A22D7">
      <w:pPr>
        <w:numPr>
          <w:ilvl w:val="0"/>
          <w:numId w:val="1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воспринимать,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преобразовывать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суждения: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утвердительные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отрицательные,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единичные,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условные;</w:t>
      </w:r>
    </w:p>
    <w:p w:rsidR="002A22D7" w:rsidRPr="009F122E" w:rsidRDefault="002A22D7" w:rsidP="002A22D7">
      <w:pPr>
        <w:numPr>
          <w:ilvl w:val="0"/>
          <w:numId w:val="1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выявлять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закономерности,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взаимосвязи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противоречия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фактах,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наблюдениях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утверждениях,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предлагать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критерии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выявления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закономерностей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противоречий;</w:t>
      </w:r>
    </w:p>
    <w:p w:rsidR="002A22D7" w:rsidRPr="009F122E" w:rsidRDefault="002A22D7" w:rsidP="002A22D7">
      <w:pPr>
        <w:numPr>
          <w:ilvl w:val="0"/>
          <w:numId w:val="1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делать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выводы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логики,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дедуктивных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индуктивных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умозаключений,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умозаключений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аналогии;</w:t>
      </w:r>
    </w:p>
    <w:p w:rsidR="002A22D7" w:rsidRPr="009F122E" w:rsidRDefault="002A22D7" w:rsidP="002A22D7">
      <w:pPr>
        <w:numPr>
          <w:ilvl w:val="0"/>
          <w:numId w:val="1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разбирать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доказательства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утверждений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(прямые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противного),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проводить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несложные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доказательства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фактов,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выстраивать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аргументацию,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приводить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примеры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контрпримеры,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обосновывать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собственные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рассуждения;</w:t>
      </w:r>
    </w:p>
    <w:p w:rsidR="002A22D7" w:rsidRPr="009F122E" w:rsidRDefault="002A22D7" w:rsidP="002A22D7">
      <w:pPr>
        <w:numPr>
          <w:ilvl w:val="0"/>
          <w:numId w:val="1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выбирать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способ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(сравнивать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несколько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вариантов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выбирать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наиболее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подходящий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учётом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выделенных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критериев).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Базовые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исследовательские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действия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:</w:t>
      </w:r>
    </w:p>
    <w:p w:rsidR="002A22D7" w:rsidRPr="009F122E" w:rsidRDefault="002A22D7" w:rsidP="002A22D7">
      <w:pPr>
        <w:numPr>
          <w:ilvl w:val="0"/>
          <w:numId w:val="2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вопросы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исследовательский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инструмент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познания,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вопросы,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фиксирующие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противоречие,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проблему,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устанавливать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искомое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данное,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гипотезу,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аргументировать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позицию,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мнение;</w:t>
      </w:r>
    </w:p>
    <w:p w:rsidR="002A22D7" w:rsidRPr="009F122E" w:rsidRDefault="002A22D7" w:rsidP="002A22D7">
      <w:pPr>
        <w:numPr>
          <w:ilvl w:val="0"/>
          <w:numId w:val="2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проводить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составленному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плану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несложный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эксперимент,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небольшое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исследование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установлению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особенностей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объекта,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зависимостей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объектов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между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собой;</w:t>
      </w:r>
    </w:p>
    <w:p w:rsidR="002A22D7" w:rsidRPr="009F122E" w:rsidRDefault="002A22D7" w:rsidP="002A22D7">
      <w:pPr>
        <w:numPr>
          <w:ilvl w:val="0"/>
          <w:numId w:val="2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обобщения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выводы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результатам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проведённого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наблюдения,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исследования,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достоверность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полученных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выводов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обобщений;</w:t>
      </w:r>
    </w:p>
    <w:p w:rsidR="002A22D7" w:rsidRPr="009F122E" w:rsidRDefault="002A22D7" w:rsidP="002A22D7">
      <w:pPr>
        <w:numPr>
          <w:ilvl w:val="0"/>
          <w:numId w:val="2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прогнозировать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возможное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также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выдвигать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предположения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условиях.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Работа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информацией:</w:t>
      </w:r>
    </w:p>
    <w:p w:rsidR="002A22D7" w:rsidRPr="009F122E" w:rsidRDefault="002A22D7" w:rsidP="002A22D7">
      <w:pPr>
        <w:numPr>
          <w:ilvl w:val="0"/>
          <w:numId w:val="3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выявлять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недостаточность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избыточность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необходимых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задачи;</w:t>
      </w:r>
    </w:p>
    <w:p w:rsidR="002A22D7" w:rsidRPr="009F122E" w:rsidRDefault="002A22D7" w:rsidP="002A22D7">
      <w:pPr>
        <w:numPr>
          <w:ilvl w:val="0"/>
          <w:numId w:val="3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выбирать,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анализировать,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систематизировать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интерпретировать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различных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представления;</w:t>
      </w:r>
    </w:p>
    <w:p w:rsidR="002A22D7" w:rsidRPr="009F122E" w:rsidRDefault="002A22D7" w:rsidP="002A22D7">
      <w:pPr>
        <w:numPr>
          <w:ilvl w:val="0"/>
          <w:numId w:val="3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выбирать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иллюстрировать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решаемые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схемами,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диаграммами,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комбинациями;</w:t>
      </w:r>
    </w:p>
    <w:p w:rsidR="002A22D7" w:rsidRPr="009F122E" w:rsidRDefault="002A22D7" w:rsidP="002A22D7">
      <w:pPr>
        <w:numPr>
          <w:ilvl w:val="0"/>
          <w:numId w:val="3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надёжность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критериям,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предложенным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учителем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сформулированным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самостоятельно.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Коммуникативные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универсальные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учебные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действия:</w:t>
      </w:r>
    </w:p>
    <w:p w:rsidR="002A22D7" w:rsidRPr="009F122E" w:rsidRDefault="002A22D7" w:rsidP="002A22D7">
      <w:pPr>
        <w:numPr>
          <w:ilvl w:val="0"/>
          <w:numId w:val="4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воспринимать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суждения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соответствии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условиями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целями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ясно,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точно,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грамотно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выражать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точку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зрения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устных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письменных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текстах,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пояснения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ходу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комментировать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полученный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результат;</w:t>
      </w:r>
    </w:p>
    <w:p w:rsidR="002A22D7" w:rsidRPr="009F122E" w:rsidRDefault="002A22D7" w:rsidP="002A22D7">
      <w:pPr>
        <w:numPr>
          <w:ilvl w:val="0"/>
          <w:numId w:val="4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ходе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обсуждения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вопросы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существу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обсуждаемой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темы,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проблемы,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решаемой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высказывать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идеи,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нацеленные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поиск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сопоставлять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lastRenderedPageBreak/>
        <w:t>свои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суждения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суждениями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участников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диалога,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обнаруживать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различие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сходство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позиций,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корректной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формулировать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разногласия,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возражения;</w:t>
      </w:r>
    </w:p>
    <w:p w:rsidR="002A22D7" w:rsidRPr="009F122E" w:rsidRDefault="002A22D7" w:rsidP="002A22D7">
      <w:pPr>
        <w:numPr>
          <w:ilvl w:val="0"/>
          <w:numId w:val="4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эксперимента,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исследования,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проекта,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выбирать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формат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выступления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учётом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презентации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особенностей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аудитории;</w:t>
      </w:r>
    </w:p>
    <w:p w:rsidR="002A22D7" w:rsidRPr="009F122E" w:rsidRDefault="002A22D7" w:rsidP="002A22D7">
      <w:pPr>
        <w:numPr>
          <w:ilvl w:val="0"/>
          <w:numId w:val="4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понимать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преимущества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командной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индивидуальной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задач;</w:t>
      </w:r>
    </w:p>
    <w:p w:rsidR="002A22D7" w:rsidRPr="009F122E" w:rsidRDefault="002A22D7" w:rsidP="002A22D7">
      <w:pPr>
        <w:numPr>
          <w:ilvl w:val="0"/>
          <w:numId w:val="4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принимать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цель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совместной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планировать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организацию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совместной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распределять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договариваться,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обсуждать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работы,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обобщать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нескольких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людей;</w:t>
      </w:r>
    </w:p>
    <w:p w:rsidR="002A22D7" w:rsidRPr="009F122E" w:rsidRDefault="009F122E" w:rsidP="002A22D7">
      <w:pPr>
        <w:numPr>
          <w:ilvl w:val="0"/>
          <w:numId w:val="4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участвовать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групповых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формах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(обсуждения,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обмен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мнениями,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мозговые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штурмы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другие),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выполнять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координировать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членами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команды,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оценивать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качество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вклада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общий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критериям,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сформулированным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2A22D7"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взаимодействия.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Регулятивные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универсальные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учебные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действия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Самоорганизация:</w:t>
      </w:r>
    </w:p>
    <w:p w:rsidR="002A22D7" w:rsidRPr="009F122E" w:rsidRDefault="002A22D7" w:rsidP="002A22D7">
      <w:pPr>
        <w:numPr>
          <w:ilvl w:val="0"/>
          <w:numId w:val="5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самостоятельно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составлять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план,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алгоритм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(или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часть),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выбирать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способ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учётом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имеющихся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ресурсов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собственных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возможностей,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аргументировать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корректировать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варианты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учётом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новой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информации.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Самоконтроль,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эмоциональный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интеллект:</w:t>
      </w:r>
    </w:p>
    <w:p w:rsidR="002A22D7" w:rsidRPr="009F122E" w:rsidRDefault="002A22D7" w:rsidP="002A22D7">
      <w:pPr>
        <w:numPr>
          <w:ilvl w:val="0"/>
          <w:numId w:val="6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владеть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способами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самопроверки,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самоконтроля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математической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задачи;</w:t>
      </w:r>
    </w:p>
    <w:p w:rsidR="002A22D7" w:rsidRPr="009F122E" w:rsidRDefault="002A22D7" w:rsidP="002A22D7">
      <w:pPr>
        <w:numPr>
          <w:ilvl w:val="0"/>
          <w:numId w:val="6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предвидеть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трудности,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которые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могут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возникнуть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вносить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коррективы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обстоятельств,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найденных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ошибок,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выявленных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трудностей;</w:t>
      </w:r>
    </w:p>
    <w:p w:rsidR="002A22D7" w:rsidRPr="009F122E" w:rsidRDefault="002A22D7" w:rsidP="002A22D7">
      <w:pPr>
        <w:numPr>
          <w:ilvl w:val="0"/>
          <w:numId w:val="6"/>
        </w:numPr>
        <w:shd w:val="clear" w:color="auto" w:fill="FFFFFF"/>
        <w:spacing w:before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оценивать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соответствие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деятельности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поставленной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условиям,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объяснять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причины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достижения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недостижения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цели,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находить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ошибку,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оценку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приобретённому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опыту.</w:t>
      </w:r>
    </w:p>
    <w:p w:rsidR="009F122E" w:rsidRDefault="009F122E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sectPr w:rsidR="009F122E" w:rsidSect="0094712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ПРЕДМЕТНЫЕ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РЕЗУЛЬТАТЫ</w:t>
      </w:r>
    </w:p>
    <w:p w:rsidR="002A22D7" w:rsidRPr="009F122E" w:rsidRDefault="002A22D7" w:rsidP="002A2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bookmarkStart w:id="4" w:name="_Toc124426249"/>
      <w:bookmarkEnd w:id="4"/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концу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обучающийся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получит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следующие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предметные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результаты: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Читать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информацию,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представленную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строить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(столбиковые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(столбчатые)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круговые)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массивам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значений.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интерпретировать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реальные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числовые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графиках.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статистические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характеристики: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среднее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арифметическое,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медиана,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наибольшее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наименьшее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размах.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изменчивости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примерах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цен,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физических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величин,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антропометрических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статистической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устойчивости.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концу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обучающийся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получит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следующие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предметные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результаты: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Извлекать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преобразовывать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информацию,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представленную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помощью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статистических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показателей: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средних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мер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рассеивания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(размах,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дисперсия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стандартное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отклонение).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Находить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частоты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частоты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результатам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измерений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наблюдений.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Находить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элементарных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равновозможными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элементарными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событиями.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графические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модели: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дерево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эксперимента,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Эйлера,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числовая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прямая.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Оперировать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понятиями: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множество,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подмножество,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выполнять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операции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над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множествами: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объединение,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пересечение,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дополнение,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перечислять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применять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свойства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графическое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множеств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связей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между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ними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процессов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явлений,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других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учебных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предметов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курсов.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концу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9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обучающийся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получит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следующие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предметные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результаты: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Извлекать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преобразовывать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информацию,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представленную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различных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источниках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представлять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таблиц,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диаграмм,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графиков.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Решать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задачи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организованным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перебором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вариантов,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также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использованием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комбинаторных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правил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методов.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Использовать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описательные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характеристики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массивов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числовых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данных,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значения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меры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рассеивания.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Находить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частоты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значений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частоты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пользуясь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результатами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проведённых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измерений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наблюдений.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Находить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изученных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опытах,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том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числе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опытах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равновозможными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элементарными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событиями,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сериях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испытаний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первого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успеха,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сериях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испытаний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Бернулли.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величине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распределении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вероятностей.</w:t>
      </w:r>
    </w:p>
    <w:p w:rsidR="002A22D7" w:rsidRPr="009F122E" w:rsidRDefault="002A22D7" w:rsidP="002A22D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Иметь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представление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больших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чисел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как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проявлении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закономерности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случайной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изменчивости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роли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закона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больших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чисел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природе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обществе.</w:t>
      </w:r>
    </w:p>
    <w:p w:rsidR="009F122E" w:rsidRPr="00F249C9" w:rsidRDefault="009F122E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</w:p>
    <w:p w:rsidR="009F122E" w:rsidRPr="00F249C9" w:rsidRDefault="009F122E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sectPr w:rsidR="009F122E" w:rsidRPr="00F249C9" w:rsidSect="0094712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2A22D7" w:rsidRPr="009F122E" w:rsidRDefault="002A22D7" w:rsidP="00D61D55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lastRenderedPageBreak/>
        <w:t>Тематическое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планирование</w:t>
      </w:r>
    </w:p>
    <w:p w:rsidR="002A22D7" w:rsidRPr="009F122E" w:rsidRDefault="002A22D7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7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163" w:type="dxa"/>
        <w:tblLook w:val="04A0"/>
      </w:tblPr>
      <w:tblGrid>
        <w:gridCol w:w="541"/>
        <w:gridCol w:w="5550"/>
        <w:gridCol w:w="821"/>
        <w:gridCol w:w="1595"/>
        <w:gridCol w:w="1652"/>
        <w:gridCol w:w="5004"/>
      </w:tblGrid>
      <w:tr w:rsidR="00455427" w:rsidRPr="009F122E" w:rsidTr="00455427"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№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50" w:type="dxa"/>
            <w:vMerge w:val="restart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Наименование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разделов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068" w:type="dxa"/>
            <w:gridSpan w:val="3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004" w:type="dxa"/>
            <w:vMerge w:val="restart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(цифровые)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455427" w:rsidRPr="009F122E" w:rsidTr="00455427"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vMerge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004" w:type="dxa"/>
            <w:vMerge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455427" w:rsidRPr="009F122E" w:rsidTr="00455427">
        <w:tc>
          <w:tcPr>
            <w:tcW w:w="0" w:type="auto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4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55427" w:rsidRPr="009F122E" w:rsidTr="00455427">
        <w:tc>
          <w:tcPr>
            <w:tcW w:w="0" w:type="auto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4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55427" w:rsidRPr="009F122E" w:rsidTr="00455427">
        <w:tc>
          <w:tcPr>
            <w:tcW w:w="0" w:type="auto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изменчивость</w:t>
            </w: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4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55427" w:rsidRPr="009F122E" w:rsidTr="00455427">
        <w:tc>
          <w:tcPr>
            <w:tcW w:w="0" w:type="auto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Введение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теорию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графов</w:t>
            </w: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004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55427" w:rsidRPr="009F122E" w:rsidTr="00455427">
        <w:tc>
          <w:tcPr>
            <w:tcW w:w="0" w:type="auto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0" w:type="dxa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4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55427" w:rsidRPr="009F122E" w:rsidTr="00455427">
        <w:tc>
          <w:tcPr>
            <w:tcW w:w="0" w:type="auto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0" w:type="dxa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004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55427" w:rsidRPr="009F122E" w:rsidTr="00455427">
        <w:tc>
          <w:tcPr>
            <w:tcW w:w="6091" w:type="dxa"/>
            <w:gridSpan w:val="2"/>
            <w:vAlign w:val="center"/>
            <w:hideMark/>
          </w:tcPr>
          <w:p w:rsidR="002A22D7" w:rsidRPr="009F122E" w:rsidRDefault="002A22D7" w:rsidP="00455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21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4" w:type="dxa"/>
            <w:vAlign w:val="center"/>
            <w:hideMark/>
          </w:tcPr>
          <w:p w:rsidR="002A22D7" w:rsidRPr="009F122E" w:rsidRDefault="002A22D7" w:rsidP="004554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A22D7" w:rsidRPr="009F122E" w:rsidRDefault="002A22D7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8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137" w:type="dxa"/>
        <w:tblLook w:val="04A0"/>
      </w:tblPr>
      <w:tblGrid>
        <w:gridCol w:w="562"/>
        <w:gridCol w:w="5529"/>
        <w:gridCol w:w="814"/>
        <w:gridCol w:w="1595"/>
        <w:gridCol w:w="1751"/>
        <w:gridCol w:w="4886"/>
      </w:tblGrid>
      <w:tr w:rsidR="009F122E" w:rsidRPr="009F122E" w:rsidTr="00455427">
        <w:tc>
          <w:tcPr>
            <w:tcW w:w="562" w:type="dxa"/>
            <w:vMerge w:val="restart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№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9" w:type="dxa"/>
            <w:vMerge w:val="restart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Наименование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разделов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160" w:type="dxa"/>
            <w:gridSpan w:val="3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886" w:type="dxa"/>
            <w:vMerge w:val="restart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(цифровые)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9F122E" w:rsidRPr="009F122E" w:rsidTr="00455427">
        <w:tc>
          <w:tcPr>
            <w:tcW w:w="562" w:type="dxa"/>
            <w:vMerge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886" w:type="dxa"/>
            <w:vMerge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Повторение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курса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Рассеивание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Введение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теорию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графов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9F122E" w:rsidRPr="009F122E" w:rsidTr="00455427">
        <w:tc>
          <w:tcPr>
            <w:tcW w:w="6091" w:type="dxa"/>
            <w:gridSpan w:val="2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1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6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A22D7" w:rsidRPr="009F122E" w:rsidRDefault="002A22D7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9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137" w:type="dxa"/>
        <w:tblLook w:val="04A0"/>
      </w:tblPr>
      <w:tblGrid>
        <w:gridCol w:w="562"/>
        <w:gridCol w:w="5526"/>
        <w:gridCol w:w="808"/>
        <w:gridCol w:w="1604"/>
        <w:gridCol w:w="1674"/>
        <w:gridCol w:w="4963"/>
      </w:tblGrid>
      <w:tr w:rsidR="009F122E" w:rsidRPr="009F122E" w:rsidTr="00455427">
        <w:tc>
          <w:tcPr>
            <w:tcW w:w="562" w:type="dxa"/>
            <w:vMerge w:val="restart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№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6" w:type="dxa"/>
            <w:vMerge w:val="restart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Наименование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разделов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086" w:type="dxa"/>
            <w:gridSpan w:val="3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963" w:type="dxa"/>
            <w:vMerge w:val="restart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(цифровые)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9F122E" w:rsidRPr="009F122E" w:rsidTr="00455427">
        <w:tc>
          <w:tcPr>
            <w:tcW w:w="562" w:type="dxa"/>
            <w:vMerge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6" w:type="dxa"/>
            <w:vMerge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963" w:type="dxa"/>
            <w:vMerge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Повторение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курса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комбинаторики</w:t>
            </w: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3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</w:t>
            </w: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3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9F122E" w:rsidRPr="009F122E" w:rsidTr="00455427">
        <w:tc>
          <w:tcPr>
            <w:tcW w:w="562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6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9F122E" w:rsidRPr="009F122E" w:rsidTr="00455427">
        <w:tc>
          <w:tcPr>
            <w:tcW w:w="6088" w:type="dxa"/>
            <w:gridSpan w:val="2"/>
            <w:hideMark/>
          </w:tcPr>
          <w:p w:rsidR="002A22D7" w:rsidRPr="009F122E" w:rsidRDefault="002A22D7" w:rsidP="002A22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08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3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455427" w:rsidRDefault="00455427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sectPr w:rsidR="00455427" w:rsidSect="0094712D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2A22D7" w:rsidRPr="009F122E" w:rsidRDefault="002A22D7" w:rsidP="00D61D55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lastRenderedPageBreak/>
        <w:t>Поурочное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планирование</w:t>
      </w:r>
    </w:p>
    <w:p w:rsidR="002A22D7" w:rsidRPr="009F122E" w:rsidRDefault="002A22D7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7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626"/>
        <w:gridCol w:w="4993"/>
        <w:gridCol w:w="808"/>
        <w:gridCol w:w="1830"/>
        <w:gridCol w:w="1887"/>
        <w:gridCol w:w="1314"/>
        <w:gridCol w:w="3846"/>
      </w:tblGrid>
      <w:tr w:rsidR="009F122E" w:rsidRPr="009F122E" w:rsidTr="002A2AAA"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№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846" w:type="dxa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цифровые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9F122E" w:rsidRPr="009F122E" w:rsidTr="002A2AAA"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таблицах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https://m.edsoo.ru/863ec1f8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вычисления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табличным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данным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https://m.edsoo.ru/863ec324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Извлечение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интерпретация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табличных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https://m.edsoo.ru/863ec78e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"Таблицы"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Графическое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круговых,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столбиковых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(столбчатых)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https://m.edsoo.ru/863ed18e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Чтение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построение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демографических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https://m.edsoo.ru/863ed602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"Диаграммы"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https://m.edsoo.ru/863ed72e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наборы.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арифметическое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https://m.edsoo.ru/863ed846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наборы.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арифметическое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https://m.edsoo.ru/863ed846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Устойчивость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https://m.edsoo.ru/863edb3e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Устойчивость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"Средние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https://m.edsoo.ru/863edc6a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Размах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https://m.edsoo.ru/863ee07a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Размах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Размах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темам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https://m.edsoo.ru/863ee390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(примеры)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https://m.edsoo.ru/863ee4bc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массиве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https://m.edsoo.ru/863ee69c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Группировка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https://m.edsoo.ru/863ee9d0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Гистограммы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https://m.edsoo.ru/863eee1c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изменчивость"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https://m.edsoo.ru/863eecc8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ребро.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https://m.edsoo.ru/863eef52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(валентность)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вершины.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рёбер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суммарная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Цепь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цикл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https://m.edsoo.ru/863ef0ba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Цепь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цикл.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Путь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связности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https://m.edsoo.ru/863ef236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ориентированных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графах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https://m.edsoo.ru/863ef3b2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https://m.edsoo.ru/863ef4d4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Роль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маловероятных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достоверных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природе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обществе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https://m.edsoo.ru/863ef646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Монета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игральная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"Частота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выпадения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орла"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https://m.edsoo.ru/863ef8a8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темам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Графы.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https://m.edsoo.ru/863f0186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Повторение,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4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https://m.edsoo.ru/863efa24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Повторение,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https://m.edsoo.ru/863efbaa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Повторение,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https://m.edsoo.ru/863efec0</w:t>
              </w:r>
            </w:hyperlink>
          </w:p>
        </w:tc>
      </w:tr>
      <w:tr w:rsidR="009F122E" w:rsidRPr="009F122E" w:rsidTr="002A2AAA">
        <w:tc>
          <w:tcPr>
            <w:tcW w:w="0" w:type="auto"/>
            <w:gridSpan w:val="2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0" w:type="dxa"/>
            <w:gridSpan w:val="2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A2AAA" w:rsidRDefault="002A2AAA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sectPr w:rsidR="002A2AAA" w:rsidSect="0094712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A22D7" w:rsidRPr="009F122E" w:rsidRDefault="002A22D7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lastRenderedPageBreak/>
        <w:t>8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619"/>
        <w:gridCol w:w="5133"/>
        <w:gridCol w:w="808"/>
        <w:gridCol w:w="1810"/>
        <w:gridCol w:w="1867"/>
        <w:gridCol w:w="1301"/>
        <w:gridCol w:w="3766"/>
      </w:tblGrid>
      <w:tr w:rsidR="009F122E" w:rsidRPr="009F122E" w:rsidTr="002A2AAA"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№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766" w:type="dxa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цифровые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9F122E" w:rsidRPr="009F122E" w:rsidTr="002A2AAA"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https://m.edsoo.ru/863f029e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https://m.edsoo.ru/863f03fc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https://m.edsoo.ru/863f0578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Классические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модели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монета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игральная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кость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https://m.edsoo.ru/863f076c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https://m.edsoo.ru/863f0a50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Дисперсия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https://m.edsoo.ru/863f0a50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Стандартное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отклонение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https://m.edsoo.ru/863f0bfe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рассеивания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https://m.edsoo.ru/863f0ea6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подмножество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https://m.edsoo.ru/863f1180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объединение,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пересечение,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https://m.edsoo.ru/863f143c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переместительное,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сочетательное,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распределительное,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включения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https://m.edsoo.ru/863f1784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Графическое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https://m.edsoo.ru/863f198c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темам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"Статистика.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https://m.edsoo.ru/863f1dec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Благоприятствующие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https://m.edsoo.ru/863f1dec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Благоприятствующие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https://m.edsoo.ru/863f1f72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https://m.edsoo.ru/863f21ca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https://m.edsoo.ru/863f21ca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"Опыты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6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https://m.edsoo.ru/863f235a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https://m.edsoo.ru/863f2a4e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дерева: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единственность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пути,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существование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висячей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связь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между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рёбер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https://m.edsoo.ru/863f2bac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https://m.edsoo.ru/863f2cd8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https://m.edsoo.ru/863f2e36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Противоположное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https://m.edsoo.ru/863f2f8a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Эйлера.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Объединение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пересечение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https://m.edsoo.ru/863f3214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Несовместные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сложения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https://m.edsoo.ru/863f3372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Несовместные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сложения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https://m.edsoo.ru/863f3764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Условная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Независимые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https://m.edsoo.ru/863f38ae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Условная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Независимые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https://m.edsoo.ru/863f3b06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эксперимента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https://m.edsoo.ru/863f3cbe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эксперимента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https://m.edsoo.ru/863f3f20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Повторение,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https://m.edsoo.ru/863f4128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Повторение,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https://m.edsoo.ru/863f4312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темам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"Случайные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Графы"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gridSpan w:val="2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7" w:type="dxa"/>
            <w:gridSpan w:val="2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A2AAA" w:rsidRDefault="002A2AAA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sectPr w:rsidR="002A2AAA" w:rsidSect="0094712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A22D7" w:rsidRPr="009F122E" w:rsidRDefault="002A22D7" w:rsidP="002A22D7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lastRenderedPageBreak/>
        <w:t>9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626"/>
        <w:gridCol w:w="4990"/>
        <w:gridCol w:w="808"/>
        <w:gridCol w:w="1834"/>
        <w:gridCol w:w="1891"/>
        <w:gridCol w:w="1317"/>
        <w:gridCol w:w="3838"/>
      </w:tblGrid>
      <w:tr w:rsidR="009F122E" w:rsidRPr="009F122E" w:rsidTr="002A2AAA"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№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838" w:type="dxa"/>
            <w:vMerge w:val="restart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цифровые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9F122E" w:rsidRPr="009F122E" w:rsidTr="002A2AAA"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https://m.edsoo.ru/863f47ea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https://m.edsoo.ru/863f47ea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Независимость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https://m.edsoo.ru/863f4e16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Перестановки.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Факториал.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Сочетания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сочетаний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https://m.edsoo.ru/863f4e16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Паскаля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https://m.edsoo.ru/863f5014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"Вычисление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https://m.edsoo.ru/863f5208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отрезка,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дуги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https://m.edsoo.ru/863f5884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отрезка,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дуги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https://m.edsoo.ru/863f5a50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отрезка,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дуги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https://m.edsoo.ru/863f5bfe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отрезка,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дуги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https://m.edsoo.ru/863f5e10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неудача.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https://m.edsoo.ru/863f6162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неудача.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https://m.edsoo.ru/863f6356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неудача.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https://m.edsoo.ru/863f64d2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https://m.edsoo.ru/863f6680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"Испытания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Бернулли"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https://m.edsoo.ru/863f67de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распределение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9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https://m.edsoo.ru/863f6b44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Математическое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ожидание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дисперсия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https://m.edsoo.ru/863f6da6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математического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ожидания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как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теоретического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среднего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https://m.edsoo.ru/863f6f86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https://m.edsoo.ru/863f72c4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Измерение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3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https://m.edsoo.ru/863f7652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Применение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4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https://m.edsoo.ru/863f7116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5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https://m.edsoo.ru/863f783c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6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https://m.edsoo.ru/863f893a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7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https://m.edsoo.ru/863f7a4e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комбинаторики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8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https://m.edsoo.ru/863f7c9c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комбинаторики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09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https://m.edsoo.ru/863f7e54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комбинаторики.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распределения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0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https://m.edsoo.ru/863f8408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распределения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1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https://m.edsoo.ru/863f861a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Итоговая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контрольная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Библиотека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12" w:history="1">
              <w:r w:rsidRPr="009F122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:lang w:eastAsia="ru-RU"/>
                </w:rPr>
                <w:t>https://m.edsoo.ru/863f8b56</w:t>
              </w:r>
            </w:hyperlink>
          </w:p>
        </w:tc>
      </w:tr>
      <w:tr w:rsidR="009F122E" w:rsidRPr="009F122E" w:rsidTr="002A2AAA"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Обобщение,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систематизация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  <w:tr w:rsidR="009F122E" w:rsidRPr="009F122E" w:rsidTr="002A2AAA">
        <w:tc>
          <w:tcPr>
            <w:tcW w:w="0" w:type="auto"/>
            <w:gridSpan w:val="2"/>
            <w:vAlign w:val="center"/>
            <w:hideMark/>
          </w:tcPr>
          <w:p w:rsidR="002A22D7" w:rsidRPr="009F122E" w:rsidRDefault="002A22D7" w:rsidP="002A2A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КОЛИЧЕСТВО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5" w:type="dxa"/>
            <w:gridSpan w:val="2"/>
            <w:vAlign w:val="center"/>
            <w:hideMark/>
          </w:tcPr>
          <w:p w:rsidR="002A22D7" w:rsidRPr="009F122E" w:rsidRDefault="002A22D7" w:rsidP="002A2A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A2AAA" w:rsidRPr="00731FE8" w:rsidRDefault="002A2AAA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</w:rPr>
        <w:sectPr w:rsidR="002A2AAA" w:rsidRPr="00731FE8" w:rsidSect="0094712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A22D7" w:rsidRPr="009F122E" w:rsidRDefault="002A22D7" w:rsidP="00731FE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ПРОВЕРЯЕМЫЕ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ТРЕБОВАНИЯ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РЕЗУЛЬТАТАМ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ОСВОЕНИЯ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ОСНОВНОЙ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ОБРАЗОВАТЕЛЬНОЙ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ПРОГРАММЫ</w:t>
      </w:r>
    </w:p>
    <w:p w:rsidR="00731FE8" w:rsidRPr="00731FE8" w:rsidRDefault="00731FE8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7"/>
        <w:tblW w:w="15304" w:type="dxa"/>
        <w:tblLook w:val="04A0"/>
      </w:tblPr>
      <w:tblGrid>
        <w:gridCol w:w="2263"/>
        <w:gridCol w:w="13041"/>
      </w:tblGrid>
      <w:tr w:rsidR="009F122E" w:rsidRPr="009F122E" w:rsidTr="00731FE8">
        <w:tc>
          <w:tcPr>
            <w:tcW w:w="2263" w:type="dxa"/>
            <w:vAlign w:val="center"/>
            <w:hideMark/>
          </w:tcPr>
          <w:p w:rsidR="002A22D7" w:rsidRPr="00731FE8" w:rsidRDefault="002A22D7" w:rsidP="00731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предметные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результаты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освоения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программы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общего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Читать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информацию,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представленную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строить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(столбиковые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(столбчатые)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круговые)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массивам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значений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Описывать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интерпретировать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графиках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характеристики: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размах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Иметь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примерах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цен,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физических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антропометрических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иметь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статистической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устойчивости</w:t>
            </w:r>
          </w:p>
        </w:tc>
      </w:tr>
    </w:tbl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p w:rsidR="002A22D7" w:rsidRPr="009F122E" w:rsidRDefault="002A22D7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7"/>
        <w:tblW w:w="15304" w:type="dxa"/>
        <w:tblLook w:val="04A0"/>
      </w:tblPr>
      <w:tblGrid>
        <w:gridCol w:w="2263"/>
        <w:gridCol w:w="13041"/>
      </w:tblGrid>
      <w:tr w:rsidR="009F122E" w:rsidRPr="009F122E" w:rsidTr="00731FE8"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предметные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результаты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освоения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программы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общего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Извлекать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преобразовывать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информацию,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представленную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Описывать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показателей: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рассеивания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(размах,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дисперсия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стандартное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отклонение)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Находить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измерений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наблюдений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Находить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опытах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модели: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эксперимента,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Эйлера,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прямая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подмножество;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выполнять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объединение,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пересечение,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дополнение;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перечислять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применять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</w:t>
            </w:r>
          </w:p>
        </w:tc>
      </w:tr>
      <w:tr w:rsidR="009F122E" w:rsidRPr="009F122E" w:rsidTr="00731FE8">
        <w:trPr>
          <w:trHeight w:val="57"/>
        </w:trPr>
        <w:tc>
          <w:tcPr>
            <w:tcW w:w="2263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3041" w:type="dxa"/>
            <w:vAlign w:val="center"/>
            <w:hideMark/>
          </w:tcPr>
          <w:p w:rsidR="002A22D7" w:rsidRPr="009F122E" w:rsidRDefault="002A22D7" w:rsidP="00731FE8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графическое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связей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между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ними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процессов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явлений,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других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учебных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предметов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курсов</w:t>
            </w:r>
          </w:p>
        </w:tc>
      </w:tr>
    </w:tbl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9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p w:rsidR="002A22D7" w:rsidRPr="009F122E" w:rsidRDefault="002A22D7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7"/>
        <w:tblW w:w="15304" w:type="dxa"/>
        <w:tblLook w:val="04A0"/>
      </w:tblPr>
      <w:tblGrid>
        <w:gridCol w:w="2263"/>
        <w:gridCol w:w="13041"/>
      </w:tblGrid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предметные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результаты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освоения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программы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общего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Извлекать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преобразовывать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информацию,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представленную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различных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источниках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организованным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перебором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вариантов,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также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методов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характеристики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массивов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рассеивания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Находить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пользуясь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проведённых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измерений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наблюдений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Находить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изученных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опытах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сериях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сериях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Иметь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распределении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</w:tr>
      <w:tr w:rsidR="009F122E" w:rsidRPr="009F122E" w:rsidTr="00731FE8">
        <w:tc>
          <w:tcPr>
            <w:tcW w:w="2263" w:type="dxa"/>
            <w:hideMark/>
          </w:tcPr>
          <w:p w:rsidR="002A22D7" w:rsidRPr="009F122E" w:rsidRDefault="002A22D7" w:rsidP="002A22D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3041" w:type="dxa"/>
            <w:hideMark/>
          </w:tcPr>
          <w:p w:rsidR="002A22D7" w:rsidRPr="009F122E" w:rsidRDefault="002A22D7" w:rsidP="002A22D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Иметь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как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проявлении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закономерности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роли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природе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обществе</w:t>
            </w:r>
          </w:p>
        </w:tc>
      </w:tr>
    </w:tbl>
    <w:p w:rsidR="00731FE8" w:rsidRDefault="00731FE8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sectPr w:rsidR="00731FE8" w:rsidSect="0094712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A22D7" w:rsidRDefault="002A22D7" w:rsidP="00731FE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ПРОВЕРЯЕМЫЕ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ЭЛЕМЕНТЫ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СОДЕРЖАНИЯ</w:t>
      </w:r>
    </w:p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1701"/>
        <w:gridCol w:w="13603"/>
      </w:tblGrid>
      <w:tr w:rsidR="009F122E" w:rsidRPr="009F122E" w:rsidTr="00293362">
        <w:tc>
          <w:tcPr>
            <w:tcW w:w="0" w:type="auto"/>
            <w:vAlign w:val="center"/>
            <w:hideMark/>
          </w:tcPr>
          <w:p w:rsidR="002A22D7" w:rsidRPr="009F122E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603" w:type="dxa"/>
            <w:vAlign w:val="center"/>
            <w:hideMark/>
          </w:tcPr>
          <w:p w:rsidR="002A22D7" w:rsidRPr="00731FE8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элемент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9F122E" w:rsidRPr="009F122E" w:rsidTr="00293362"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9F122E" w:rsidRPr="009F122E" w:rsidTr="00293362"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Заполнение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чтение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построение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(столбиковых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(столбчатых)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круговых).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Чтение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процессов.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Извлечение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информации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интерпретация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</w:p>
        </w:tc>
      </w:tr>
      <w:tr w:rsidR="009F122E" w:rsidRPr="009F122E" w:rsidTr="00293362"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размах,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изменчивости</w:t>
            </w:r>
          </w:p>
        </w:tc>
      </w:tr>
      <w:tr w:rsidR="009F122E" w:rsidRPr="009F122E" w:rsidTr="00293362"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эксперимент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(опыт)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Роль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достоверных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природе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обществе.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Монета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игральная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</w:tr>
      <w:tr w:rsidR="009F122E" w:rsidRPr="009F122E" w:rsidTr="00293362"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ребро.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вершины.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рёбер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суммарная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связности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Цепи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циклы.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Пути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графах.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Обход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(эйлеров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путь).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ориентированном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графов</w:t>
            </w:r>
          </w:p>
        </w:tc>
      </w:tr>
    </w:tbl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tbl>
      <w:tblPr>
        <w:tblStyle w:val="a7"/>
        <w:tblW w:w="15304" w:type="dxa"/>
        <w:tblLook w:val="04A0"/>
      </w:tblPr>
      <w:tblGrid>
        <w:gridCol w:w="1701"/>
        <w:gridCol w:w="13603"/>
      </w:tblGrid>
      <w:tr w:rsidR="009F122E" w:rsidRPr="009F122E" w:rsidTr="00293362">
        <w:tc>
          <w:tcPr>
            <w:tcW w:w="0" w:type="auto"/>
            <w:vAlign w:val="center"/>
            <w:hideMark/>
          </w:tcPr>
          <w:p w:rsidR="002A22D7" w:rsidRPr="009F122E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603" w:type="dxa"/>
            <w:vAlign w:val="center"/>
            <w:hideMark/>
          </w:tcPr>
          <w:p w:rsidR="002A22D7" w:rsidRPr="00731FE8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элемент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подмножество.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объединение,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пересечение,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дополнение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переместительное,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сочетательное,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распределительное,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включения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графического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процессов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явлений,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задач.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Измерение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рассеивания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Дисперсия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стандартное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отклонение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наборов.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рассеивания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Связь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между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маловероятными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достоверными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природе,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обществе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науке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Дерево.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деревьев: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единственность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пути,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существование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висячей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связь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между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вершин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рёбер.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графов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Противоположные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Эйлера.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Объединение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пересечение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Несовместные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сложения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Условная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Независимые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</w:t>
            </w:r>
          </w:p>
        </w:tc>
      </w:tr>
      <w:tr w:rsidR="009F122E" w:rsidRPr="009F122E" w:rsidTr="00293362">
        <w:trPr>
          <w:trHeight w:val="57"/>
        </w:trPr>
        <w:tc>
          <w:tcPr>
            <w:tcW w:w="1701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3603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эксперимента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нахождение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эксперимента,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Эйлера</w:t>
            </w:r>
          </w:p>
        </w:tc>
      </w:tr>
    </w:tbl>
    <w:p w:rsidR="002A22D7" w:rsidRPr="009F122E" w:rsidRDefault="002A22D7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9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КЛАСС</w:t>
      </w:r>
    </w:p>
    <w:p w:rsidR="002A22D7" w:rsidRPr="009F122E" w:rsidRDefault="002A22D7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7"/>
        <w:tblW w:w="15304" w:type="dxa"/>
        <w:tblLook w:val="04A0"/>
      </w:tblPr>
      <w:tblGrid>
        <w:gridCol w:w="1696"/>
        <w:gridCol w:w="13608"/>
      </w:tblGrid>
      <w:tr w:rsidR="009F122E" w:rsidRPr="009F122E" w:rsidTr="00293362"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элемент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интерпретация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Чтение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построение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реальным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данным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Перестановки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факториал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Сочетания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сочетаний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Паскаля.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комбинаторики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выбор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фигуры</w:t>
            </w:r>
            <w:r w:rsidR="00293362" w:rsidRPr="0029336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резка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дуги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окружности</w:t>
            </w:r>
            <w:proofErr w:type="gramEnd"/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Испытание.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неудача.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успеха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распределение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Математическое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ожидание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дисперсия.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математического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ожидания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как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теоретического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среднего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величины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Математическое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ожидание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дисперсия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величины</w:t>
            </w:r>
            <w:r w:rsidR="00293362" w:rsidRPr="0029336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«число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успехов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серии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испытаний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Бернулли»</w:t>
            </w:r>
          </w:p>
        </w:tc>
      </w:tr>
      <w:tr w:rsidR="009F122E" w:rsidRPr="009F122E" w:rsidTr="00293362">
        <w:trPr>
          <w:trHeight w:val="57"/>
        </w:trPr>
        <w:tc>
          <w:tcPr>
            <w:tcW w:w="169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3608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Измерение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частот.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Роль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природе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обществе</w:t>
            </w:r>
          </w:p>
        </w:tc>
      </w:tr>
    </w:tbl>
    <w:p w:rsidR="00293362" w:rsidRDefault="00293362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sectPr w:rsidR="00293362" w:rsidSect="0094712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A22D7" w:rsidRPr="009F122E" w:rsidRDefault="002A22D7" w:rsidP="0029336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ПРОВЕРЯЕМЫЕ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ОГЭ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МАТЕМАТИКЕ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ТРЕБОВАНИЯ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РЕЗУЛЬТАТАМ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ОСВОЕНИЯ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ОСНОВНОЙ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ОБРАЗОВАТЕЛЬНОЙ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ПРОГРАММЫ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ОСНОВНОГО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ОБЩЕГО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ОБРАЗОВАНИЯ</w:t>
      </w:r>
    </w:p>
    <w:p w:rsidR="002A22D7" w:rsidRPr="009F122E" w:rsidRDefault="002A22D7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7"/>
        <w:tblW w:w="9776" w:type="dxa"/>
        <w:tblLook w:val="04A0"/>
      </w:tblPr>
      <w:tblGrid>
        <w:gridCol w:w="1740"/>
        <w:gridCol w:w="8036"/>
      </w:tblGrid>
      <w:tr w:rsidR="009F122E" w:rsidRPr="009F122E" w:rsidTr="00293362"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требования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предметным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результатам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освоения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образовательной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программы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основного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общего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образования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основе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ФГОС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подмножество,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множествами;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связный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дерево,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цикл,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менять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графическое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процессов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явлений,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других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учебных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предметов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определение,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аксиома,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теорема,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доказательство;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распознавать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истинные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ложные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высказывания,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приводить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контрпримеры,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строить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высказывания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отрицания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высказываний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натуральное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простое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составное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делимость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натуральных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признаки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делимости,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модуль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обыкновенная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десятичная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стандартный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вид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рациональное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иррациональное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корень;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выполнять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действия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числами,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сравнивать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упорядочивать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прямой,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округлять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делать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прикидку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оценку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вычислений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целым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показателем,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корень,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многочлен,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алгебраическая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тождество;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знакомство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корнем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натуральной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единицы;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выполнять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расчёты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формулам,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преобразования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целых,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дробно-рациональных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выражений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выражений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корнями,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разложение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многочлена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множители,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суммы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разности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равенство,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одной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переменной,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переменной;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линейные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одной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переменной,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двух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линейных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линейные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одной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переменной,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других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предметов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практических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координатную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координатную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изображения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нули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промежутки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промежутки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возрастания,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убывания,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пропорциональность,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линейная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квадратичная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обратная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пропорциональность,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парабола,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гипербола;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строить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определения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процессов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зависимостей,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других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учебных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предметов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жизни;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выражать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формулами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зависимости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между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величинами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последовательность,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прогрессии;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последовательностей,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суммы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общего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члена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других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учебных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предметов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жизни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типов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проценты,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доли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части,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движение,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работу,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цену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товаров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стоимость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покупок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услуг,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области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управления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личными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семейными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финансами);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составлять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выражения,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условию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исследовать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полученное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оценивать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правдоподобность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полученных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результатов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отрезок,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прямая,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луч,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ломаная,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угол,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многоугольник,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равнобедренный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равносторонний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прямоугольный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биссектриса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высота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четырёхугольник,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параллелограмм,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ромб,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угольник,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квадрат,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трапеция;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круг,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касательная;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знакомство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пространственными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фигурами;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повседневной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жизни,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нахождение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применением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изученных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фактов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равенство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равенство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треугольников;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параллельность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перпендикулярность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прямых,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угол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между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прямыми,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перпендикуляр,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наклонная,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проекция,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подобие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подобные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симметрия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относительно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прямой;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распознавать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равенство,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симметрию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подобие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параллельность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перпендикулярность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окружающем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мире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длина,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расстояние,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угол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(величина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угла,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синус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косинус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угла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треугольника),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площадь;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оценивать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предметов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объектов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окружающем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мире;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применять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формулы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периметра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площади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многоугольников,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длины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площади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круга,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объема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прямоугольного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параллелепипеда;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применять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равенства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треугольников,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теорему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сумме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углов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теорему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Пифагора,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тригонометрические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соотношения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вычисления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длин,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расстояний,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площадей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изображать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гуры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комбинации,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пространственные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руки,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мощью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чертёжных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инструментов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электронных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средств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текстовому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или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символьному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описанию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прямоугольная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точки,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вектор,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сумма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векторов,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произведение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вектора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скалярное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произведение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векторов;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векторы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представления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данных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других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учебных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предметов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жизни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столбиковые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круговые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среднее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арифметическое,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медиана,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размах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набора;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извлекать,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интерпретировать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преобразовывать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информацию,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представ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ленную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таблицах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диаграммах,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отражающую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характеристики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="00293362"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процессов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явлений;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распознавать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изменчивые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окружающем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мире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оперировать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понятиями: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(случайный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эксперимент),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(элементарный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исход)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опыта,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случайное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находить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случайных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опытах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равновозможными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элементарными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событиями;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методом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организованного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перебора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использованием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умножения;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оценивать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реальных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явлений,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понимать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роль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практически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достоверных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маловероятных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окружающем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мире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жизни;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знакомство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понятием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независимых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событий;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знакомство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законом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больших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его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ролью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массовых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явлениях</w:t>
            </w:r>
          </w:p>
        </w:tc>
      </w:tr>
      <w:tr w:rsidR="009F122E" w:rsidRPr="009F122E" w:rsidTr="00293362">
        <w:trPr>
          <w:trHeight w:val="57"/>
        </w:trPr>
        <w:tc>
          <w:tcPr>
            <w:tcW w:w="1740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036" w:type="dxa"/>
            <w:vAlign w:val="center"/>
            <w:hideMark/>
          </w:tcPr>
          <w:p w:rsidR="002A22D7" w:rsidRPr="009F122E" w:rsidRDefault="002A22D7" w:rsidP="0029336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Умение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выбирать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подходящий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изученный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метод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для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приводить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закономерностей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природе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жизни,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распознавать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проявление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законов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искусстве,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описывать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отдельные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выдающиеся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результаты,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полученные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ходе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развития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как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науки,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приводить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примеры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математических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открытий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авторов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отечественной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всемирной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истории</w:t>
            </w:r>
          </w:p>
        </w:tc>
      </w:tr>
    </w:tbl>
    <w:p w:rsidR="00293362" w:rsidRDefault="00293362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sectPr w:rsidR="00293362" w:rsidSect="0094712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A22D7" w:rsidRPr="009F122E" w:rsidRDefault="002A22D7" w:rsidP="002A22D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ПЕРЕЧЕНЬ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ЭЛЕМЕНТОВ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СОДЕРЖАНИЯ,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ПРОВЕРЯЕМЫХ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НА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ОГЭ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МАТЕМАТИКЕ</w:t>
      </w:r>
    </w:p>
    <w:p w:rsidR="002A22D7" w:rsidRPr="009F122E" w:rsidRDefault="002A22D7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7"/>
        <w:tblW w:w="9776" w:type="dxa"/>
        <w:tblLook w:val="04A0"/>
      </w:tblPr>
      <w:tblGrid>
        <w:gridCol w:w="988"/>
        <w:gridCol w:w="8788"/>
      </w:tblGrid>
      <w:tr w:rsidR="009F122E" w:rsidRPr="009F122E" w:rsidTr="00293362">
        <w:trPr>
          <w:trHeight w:val="301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Проверяемый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элемент</w:t>
            </w:r>
            <w:r w:rsid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содержания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вычисления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Натуральные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Признаки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делимости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чисел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Обыкновенные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десятичные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проценты,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бесконечные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периодические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дроби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Рациональные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рациональными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Действительные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операции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действительными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числами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Приближённые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вычисления,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правила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округления,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кидка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оценка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результата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вычислений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Алгебраические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выражения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Буквенные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выражения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(выражения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переменными)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целым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показателем.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рациональным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показателем.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степени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Многочлены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Алгебраическая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корень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натуральной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Действия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арифметическими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корнями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натуральной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степени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неравенства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уравнения.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совокупности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уравнений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Целые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дробно-рациональные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неравенства.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Системы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совокупности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неравенств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Решение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текстовых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задач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Числовые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последовательности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Последовательности,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способы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последователь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остей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Арифметическая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прогрессии.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Форму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ла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сложных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процентов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Функция,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способы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задания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График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Область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определения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множество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Нули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Промежутки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Промежутки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монотонности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Максимумы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минимумы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функции.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Наибольшее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наименьшее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значение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функции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промежутке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прямой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прямая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Декартовы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координаты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Геометрия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фигуры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свойства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Треугольник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Многоугольники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Окружность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круг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Измерение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геометрических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величин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Векторы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плоскости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и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Описательная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статистика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Вероятность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Комбинаторика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Множества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22E" w:rsidRPr="009F122E" w:rsidTr="00293362">
        <w:trPr>
          <w:trHeight w:val="113"/>
        </w:trPr>
        <w:tc>
          <w:tcPr>
            <w:tcW w:w="988" w:type="dxa"/>
            <w:vAlign w:val="center"/>
            <w:hideMark/>
          </w:tcPr>
          <w:p w:rsidR="002A22D7" w:rsidRPr="009F122E" w:rsidRDefault="002A22D7" w:rsidP="00293362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788" w:type="dxa"/>
            <w:hideMark/>
          </w:tcPr>
          <w:p w:rsidR="002A22D7" w:rsidRPr="009F122E" w:rsidRDefault="002A22D7" w:rsidP="00293362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Графы</w:t>
            </w:r>
            <w:r w:rsidR="009F122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A22D7" w:rsidRPr="009F122E" w:rsidRDefault="002A22D7" w:rsidP="002A22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УЧЕБНО-МЕТОДИЧЕСКОЕ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ОБЕСПЕЧЕНИЕ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ОБРАЗОВАТЕЛЬНОГО</w:t>
      </w:r>
      <w:r w:rsid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ПРОЦЕССА</w:t>
      </w:r>
    </w:p>
    <w:p w:rsidR="00293362" w:rsidRDefault="00293362" w:rsidP="002A22D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val="en-US" w:eastAsia="ru-RU"/>
        </w:rPr>
      </w:pPr>
    </w:p>
    <w:p w:rsidR="002A22D7" w:rsidRPr="009F122E" w:rsidRDefault="002A22D7" w:rsidP="002A22D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ОБЯЗАТЕЛЬНЫЕ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УЧЕБНЫЕ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МАТЕРИАЛЫ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УЧЕНИКА</w:t>
      </w:r>
    </w:p>
    <w:p w:rsidR="00293362" w:rsidRDefault="00293362" w:rsidP="002A22D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val="en-US" w:eastAsia="ru-RU"/>
        </w:rPr>
      </w:pPr>
    </w:p>
    <w:p w:rsidR="002A22D7" w:rsidRPr="009F122E" w:rsidRDefault="002A22D7" w:rsidP="002A22D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МЕТОДИЧЕСКИЕ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МАТЕРИАЛЫ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ДЛЯ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УЧИТЕЛЯ</w:t>
      </w:r>
    </w:p>
    <w:p w:rsidR="00293362" w:rsidRDefault="00293362" w:rsidP="002A22D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val="en-US" w:eastAsia="ru-RU"/>
        </w:rPr>
      </w:pPr>
    </w:p>
    <w:p w:rsidR="002A22D7" w:rsidRPr="009F122E" w:rsidRDefault="002A22D7" w:rsidP="002A22D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ЦИФРОВЫЕ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ОБРАЗОВАТЕЛЬНЫЕ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РЕСУРСЫ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И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РЕСУРСЫ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СЕТИ</w:t>
      </w:r>
      <w:r w:rsid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9F12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4"/>
          <w:szCs w:val="24"/>
          <w:lang w:eastAsia="ru-RU"/>
        </w:rPr>
        <w:t>ИНТЕРНЕТ</w:t>
      </w:r>
    </w:p>
    <w:sectPr w:rsidR="002A22D7" w:rsidRPr="009F122E" w:rsidSect="009471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01D"/>
    <w:multiLevelType w:val="multilevel"/>
    <w:tmpl w:val="FD02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E30D21"/>
    <w:multiLevelType w:val="multilevel"/>
    <w:tmpl w:val="A17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FA19A8"/>
    <w:multiLevelType w:val="multilevel"/>
    <w:tmpl w:val="F4A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5D5B69"/>
    <w:multiLevelType w:val="multilevel"/>
    <w:tmpl w:val="2B30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5C6805"/>
    <w:multiLevelType w:val="multilevel"/>
    <w:tmpl w:val="BE8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E97080"/>
    <w:multiLevelType w:val="multilevel"/>
    <w:tmpl w:val="806A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22D7"/>
    <w:rsid w:val="00194022"/>
    <w:rsid w:val="00226F16"/>
    <w:rsid w:val="00293362"/>
    <w:rsid w:val="002A22D7"/>
    <w:rsid w:val="002A2AAA"/>
    <w:rsid w:val="0036118D"/>
    <w:rsid w:val="00455427"/>
    <w:rsid w:val="004B4E80"/>
    <w:rsid w:val="006C7658"/>
    <w:rsid w:val="006D2269"/>
    <w:rsid w:val="00731FE8"/>
    <w:rsid w:val="007F1059"/>
    <w:rsid w:val="0094712D"/>
    <w:rsid w:val="009F122E"/>
    <w:rsid w:val="00D61D55"/>
    <w:rsid w:val="00EC4021"/>
    <w:rsid w:val="00F249C9"/>
    <w:rsid w:val="00F62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BA"/>
  </w:style>
  <w:style w:type="paragraph" w:styleId="3">
    <w:name w:val="heading 3"/>
    <w:basedOn w:val="a"/>
    <w:link w:val="30"/>
    <w:uiPriority w:val="9"/>
    <w:qFormat/>
    <w:rsid w:val="002A22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22D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22D7"/>
  </w:style>
  <w:style w:type="paragraph" w:customStyle="1" w:styleId="msonormal0">
    <w:name w:val="msonormal"/>
    <w:basedOn w:val="a"/>
    <w:rsid w:val="002A22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22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2D7"/>
    <w:rPr>
      <w:b/>
      <w:bCs/>
    </w:rPr>
  </w:style>
  <w:style w:type="character" w:customStyle="1" w:styleId="placeholder-mask">
    <w:name w:val="placeholder-mask"/>
    <w:basedOn w:val="a0"/>
    <w:rsid w:val="002A22D7"/>
  </w:style>
  <w:style w:type="character" w:customStyle="1" w:styleId="placeholder">
    <w:name w:val="placeholder"/>
    <w:basedOn w:val="a0"/>
    <w:rsid w:val="002A22D7"/>
  </w:style>
  <w:style w:type="character" w:styleId="a5">
    <w:name w:val="Hyperlink"/>
    <w:basedOn w:val="a0"/>
    <w:uiPriority w:val="99"/>
    <w:semiHidden/>
    <w:unhideWhenUsed/>
    <w:rsid w:val="002A22D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A22D7"/>
    <w:rPr>
      <w:color w:val="800080"/>
      <w:u w:val="single"/>
    </w:rPr>
  </w:style>
  <w:style w:type="table" w:styleId="a7">
    <w:name w:val="Table Grid"/>
    <w:basedOn w:val="a1"/>
    <w:uiPriority w:val="39"/>
    <w:rsid w:val="009F1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2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12116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2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75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63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1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5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0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1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2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544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32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0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2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0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5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82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8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6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5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8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8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9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8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4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31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3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7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06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6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1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5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3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8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6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9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9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4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5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2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5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6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0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81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2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438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63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5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1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8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5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6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9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4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46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5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8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87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19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8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8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40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4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1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6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1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8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12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2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14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74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9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7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97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6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7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4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9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3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6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2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93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3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8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5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0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0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6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7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95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6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75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91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4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5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93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0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6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6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29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82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9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91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6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79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25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2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0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98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4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8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6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5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35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2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0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9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17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7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9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43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22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8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18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7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01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52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2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3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8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2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1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9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16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1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8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8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2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4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94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80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7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4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17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21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9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6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6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6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7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6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3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5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03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15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9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98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7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2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4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6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9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8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9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3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6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2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72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45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1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56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7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70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7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8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2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05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32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7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0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0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29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4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00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5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7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47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93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5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72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2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54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95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3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27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1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5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5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4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30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8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6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6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1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5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6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8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0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76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96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50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3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2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4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9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3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7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7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4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0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1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67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3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8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2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7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1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73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2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0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1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8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9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37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7635</Words>
  <Characters>43526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Голованов</dc:creator>
  <cp:keywords/>
  <dc:description/>
  <cp:lastModifiedBy>ученик</cp:lastModifiedBy>
  <cp:revision>9</cp:revision>
  <dcterms:created xsi:type="dcterms:W3CDTF">2025-09-03T20:23:00Z</dcterms:created>
  <dcterms:modified xsi:type="dcterms:W3CDTF">2025-12-06T19:57:00Z</dcterms:modified>
</cp:coreProperties>
</file>